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8CB8" w14:textId="45E3D218" w:rsidR="00F717BA" w:rsidRPr="00756645" w:rsidRDefault="00F717BA" w:rsidP="00F717BA">
      <w:pPr>
        <w:framePr w:hSpace="180" w:wrap="around" w:vAnchor="text" w:hAnchor="page" w:x="1096" w:y="1222"/>
        <w:spacing w:after="0" w:line="276" w:lineRule="auto"/>
        <w:jc w:val="center"/>
        <w:rPr>
          <w:rFonts w:ascii="Times New Roman" w:hAnsi="Times New Roman" w:cs="Times New Roman"/>
          <w:b/>
          <w:bCs/>
          <w:sz w:val="28"/>
          <w:szCs w:val="28"/>
        </w:rPr>
      </w:pPr>
      <w:r w:rsidRPr="00B52196">
        <w:rPr>
          <w:rFonts w:ascii="Times New Roman" w:hAnsi="Times New Roman" w:cs="Times New Roman"/>
          <w:b/>
          <w:bCs/>
          <w:sz w:val="28"/>
          <w:szCs w:val="28"/>
        </w:rPr>
        <w:t xml:space="preserve"> </w:t>
      </w:r>
    </w:p>
    <w:p w14:paraId="66F94C9C" w14:textId="7DB68365" w:rsidR="00DF5FEB" w:rsidRPr="009341B9" w:rsidRDefault="00DF5FEB" w:rsidP="00973F84">
      <w:pPr>
        <w:jc w:val="center"/>
        <w:rPr>
          <w:rFonts w:ascii="Times New Roman" w:hAnsi="Times New Roman" w:cs="Times New Roman"/>
          <w:sz w:val="28"/>
          <w:szCs w:val="28"/>
        </w:rPr>
      </w:pPr>
      <w:r w:rsidRPr="009341B9">
        <w:rPr>
          <w:rFonts w:ascii="Times New Roman" w:hAnsi="Times New Roman" w:cs="Times New Roman"/>
          <w:b/>
          <w:bCs/>
          <w:caps/>
          <w:sz w:val="28"/>
          <w:szCs w:val="28"/>
        </w:rPr>
        <w:t xml:space="preserve">Договор </w:t>
      </w:r>
      <w:r w:rsidRPr="009341B9">
        <w:rPr>
          <w:rFonts w:ascii="Times New Roman" w:hAnsi="Times New Roman" w:cs="Times New Roman"/>
          <w:b/>
          <w:bCs/>
          <w:sz w:val="28"/>
          <w:szCs w:val="28"/>
        </w:rPr>
        <w:t>О СОТРУДНИЧЕСТВЕ №____</w:t>
      </w:r>
    </w:p>
    <w:tbl>
      <w:tblPr>
        <w:tblW w:w="10144" w:type="dxa"/>
        <w:tblInd w:w="62" w:type="dxa"/>
        <w:tblLayout w:type="fixed"/>
        <w:tblCellMar>
          <w:top w:w="102" w:type="dxa"/>
          <w:left w:w="62" w:type="dxa"/>
          <w:bottom w:w="102" w:type="dxa"/>
          <w:right w:w="62" w:type="dxa"/>
        </w:tblCellMar>
        <w:tblLook w:val="0000" w:firstRow="0" w:lastRow="0" w:firstColumn="0" w:lastColumn="0" w:noHBand="0" w:noVBand="0"/>
      </w:tblPr>
      <w:tblGrid>
        <w:gridCol w:w="5822"/>
        <w:gridCol w:w="4322"/>
      </w:tblGrid>
      <w:tr w:rsidR="00DF5FEB" w:rsidRPr="009341B9" w14:paraId="35F9DF2F" w14:textId="77777777" w:rsidTr="00DF5FEB">
        <w:tc>
          <w:tcPr>
            <w:tcW w:w="5822" w:type="dxa"/>
          </w:tcPr>
          <w:p w14:paraId="04FCF2FD" w14:textId="77777777" w:rsidR="00DF5FEB" w:rsidRPr="009341B9" w:rsidRDefault="00DF5FEB" w:rsidP="003E21BF">
            <w:pPr>
              <w:rPr>
                <w:rFonts w:ascii="Times New Roman" w:hAnsi="Times New Roman" w:cs="Times New Roman"/>
                <w:sz w:val="28"/>
                <w:szCs w:val="28"/>
              </w:rPr>
            </w:pPr>
            <w:r w:rsidRPr="009341B9">
              <w:rPr>
                <w:rFonts w:ascii="Times New Roman" w:hAnsi="Times New Roman" w:cs="Times New Roman"/>
                <w:sz w:val="28"/>
                <w:szCs w:val="28"/>
              </w:rPr>
              <w:t>г. Ноябрьск</w:t>
            </w:r>
            <w:r w:rsidRPr="009341B9">
              <w:rPr>
                <w:rFonts w:ascii="Times New Roman" w:hAnsi="Times New Roman" w:cs="Times New Roman"/>
                <w:sz w:val="28"/>
                <w:szCs w:val="28"/>
              </w:rPr>
              <w:tab/>
            </w:r>
            <w:r w:rsidRPr="009341B9">
              <w:rPr>
                <w:rFonts w:ascii="Times New Roman" w:hAnsi="Times New Roman" w:cs="Times New Roman"/>
                <w:sz w:val="28"/>
                <w:szCs w:val="28"/>
              </w:rPr>
              <w:tab/>
            </w:r>
          </w:p>
        </w:tc>
        <w:tc>
          <w:tcPr>
            <w:tcW w:w="4322" w:type="dxa"/>
          </w:tcPr>
          <w:p w14:paraId="7702801D" w14:textId="43A2E63C" w:rsidR="00DF5FEB" w:rsidRPr="009341B9" w:rsidRDefault="00DF5FEB" w:rsidP="00DF5FEB">
            <w:pPr>
              <w:pStyle w:val="a5"/>
              <w:spacing w:line="276" w:lineRule="auto"/>
              <w:jc w:val="right"/>
              <w:rPr>
                <w:sz w:val="28"/>
                <w:szCs w:val="28"/>
              </w:rPr>
            </w:pPr>
            <w:r w:rsidRPr="009341B9">
              <w:rPr>
                <w:sz w:val="28"/>
                <w:szCs w:val="28"/>
              </w:rPr>
              <w:t xml:space="preserve">  </w:t>
            </w:r>
            <w:proofErr w:type="gramStart"/>
            <w:r w:rsidRPr="009341B9">
              <w:rPr>
                <w:sz w:val="28"/>
                <w:szCs w:val="28"/>
              </w:rPr>
              <w:t>« _</w:t>
            </w:r>
            <w:proofErr w:type="gramEnd"/>
            <w:r w:rsidRPr="009341B9">
              <w:rPr>
                <w:sz w:val="28"/>
                <w:szCs w:val="28"/>
              </w:rPr>
              <w:t>__ » ___</w:t>
            </w:r>
            <w:r w:rsidR="00691189" w:rsidRPr="009341B9">
              <w:rPr>
                <w:sz w:val="28"/>
                <w:szCs w:val="28"/>
              </w:rPr>
              <w:t>_____</w:t>
            </w:r>
            <w:r w:rsidRPr="009341B9">
              <w:rPr>
                <w:sz w:val="28"/>
                <w:szCs w:val="28"/>
              </w:rPr>
              <w:t>____ 20</w:t>
            </w:r>
            <w:r w:rsidR="00241DAB" w:rsidRPr="009341B9">
              <w:rPr>
                <w:sz w:val="28"/>
                <w:szCs w:val="28"/>
              </w:rPr>
              <w:t>____</w:t>
            </w:r>
            <w:r w:rsidRPr="009341B9">
              <w:rPr>
                <w:sz w:val="28"/>
                <w:szCs w:val="28"/>
              </w:rPr>
              <w:t xml:space="preserve"> г.</w:t>
            </w:r>
          </w:p>
        </w:tc>
      </w:tr>
    </w:tbl>
    <w:p w14:paraId="2F3CCAC6" w14:textId="34540499" w:rsidR="009341B9" w:rsidRPr="009341B9" w:rsidRDefault="00DF5FEB" w:rsidP="009341B9">
      <w:pPr>
        <w:tabs>
          <w:tab w:val="left" w:pos="567"/>
        </w:tabs>
        <w:spacing w:after="0" w:line="240" w:lineRule="auto"/>
        <w:ind w:firstLine="709"/>
        <w:jc w:val="both"/>
        <w:outlineLvl w:val="0"/>
        <w:rPr>
          <w:rFonts w:ascii="Times New Roman" w:hAnsi="Times New Roman" w:cs="Times New Roman"/>
          <w:sz w:val="28"/>
          <w:szCs w:val="28"/>
        </w:rPr>
      </w:pPr>
      <w:r w:rsidRPr="009341B9">
        <w:rPr>
          <w:rFonts w:ascii="Times New Roman" w:hAnsi="Times New Roman" w:cs="Times New Roman"/>
          <w:b/>
          <w:bCs/>
          <w:sz w:val="28"/>
          <w:szCs w:val="28"/>
        </w:rPr>
        <w:t>Государственное бюджетное профессиональное образовательное учреждение Ямало-Ненецкого автономного округа «Ноябрьский колледж профессиональных и информационных технологий» (ГБПОУ ЯНАО «</w:t>
      </w:r>
      <w:proofErr w:type="spellStart"/>
      <w:r w:rsidRPr="009341B9">
        <w:rPr>
          <w:rFonts w:ascii="Times New Roman" w:hAnsi="Times New Roman" w:cs="Times New Roman"/>
          <w:b/>
          <w:bCs/>
          <w:sz w:val="28"/>
          <w:szCs w:val="28"/>
        </w:rPr>
        <w:t>НКПиИТ</w:t>
      </w:r>
      <w:proofErr w:type="spellEnd"/>
      <w:r w:rsidRPr="009341B9">
        <w:rPr>
          <w:rFonts w:ascii="Times New Roman" w:hAnsi="Times New Roman" w:cs="Times New Roman"/>
          <w:b/>
          <w:bCs/>
          <w:sz w:val="28"/>
          <w:szCs w:val="28"/>
        </w:rPr>
        <w:t>»)</w:t>
      </w:r>
      <w:r w:rsidRPr="009341B9">
        <w:rPr>
          <w:rFonts w:ascii="Times New Roman" w:hAnsi="Times New Roman" w:cs="Times New Roman"/>
          <w:sz w:val="28"/>
          <w:szCs w:val="28"/>
        </w:rPr>
        <w:t>, осуществляющее образовательную деятельность на основании лицензии на осуществление образовательной деятельности от 29.04.2021 г. № Л035-01262-89/00175416, выданной Департаментом образования Ямало-Ненецкого автономного округа, именуемое в дальнейшем «Колледж», в лице директора Яровенко Виталия Анатольевича, действующего на основании Устава, в целях обеспечения деятельности структурного подразделения «Центр опережающей профессиональной подготовки Ямало-Ненецкого автономного округа» (далее</w:t>
      </w:r>
      <w:r w:rsidR="009341B9" w:rsidRPr="009341B9">
        <w:rPr>
          <w:rFonts w:ascii="Times New Roman" w:hAnsi="Times New Roman" w:cs="Times New Roman"/>
          <w:sz w:val="28"/>
          <w:szCs w:val="28"/>
        </w:rPr>
        <w:t xml:space="preserve"> </w:t>
      </w:r>
      <w:r w:rsidRPr="009341B9">
        <w:rPr>
          <w:rFonts w:ascii="Times New Roman" w:hAnsi="Times New Roman" w:cs="Times New Roman"/>
          <w:sz w:val="28"/>
          <w:szCs w:val="28"/>
        </w:rPr>
        <w:t>–</w:t>
      </w:r>
      <w:r w:rsidR="009341B9" w:rsidRPr="009341B9">
        <w:rPr>
          <w:rFonts w:ascii="Times New Roman" w:hAnsi="Times New Roman" w:cs="Times New Roman"/>
          <w:sz w:val="28"/>
          <w:szCs w:val="28"/>
        </w:rPr>
        <w:t xml:space="preserve"> </w:t>
      </w:r>
      <w:r w:rsidRPr="009341B9">
        <w:rPr>
          <w:rFonts w:ascii="Times New Roman" w:hAnsi="Times New Roman" w:cs="Times New Roman"/>
          <w:sz w:val="28"/>
          <w:szCs w:val="28"/>
        </w:rPr>
        <w:t xml:space="preserve">ЦОПП), </w:t>
      </w:r>
      <w:r w:rsidR="009341B9" w:rsidRPr="009341B9">
        <w:rPr>
          <w:rFonts w:ascii="Times New Roman" w:hAnsi="Times New Roman" w:cs="Times New Roman"/>
          <w:sz w:val="28"/>
          <w:szCs w:val="28"/>
        </w:rPr>
        <w:t xml:space="preserve">с </w:t>
      </w:r>
      <w:r w:rsidRPr="009341B9">
        <w:rPr>
          <w:rFonts w:ascii="Times New Roman" w:hAnsi="Times New Roman" w:cs="Times New Roman"/>
          <w:sz w:val="28"/>
          <w:szCs w:val="28"/>
        </w:rPr>
        <w:t>одной стороны, и</w:t>
      </w:r>
      <w:r w:rsidR="009341B9">
        <w:rPr>
          <w:rFonts w:ascii="Times New Roman" w:hAnsi="Times New Roman" w:cs="Times New Roman"/>
          <w:sz w:val="36"/>
          <w:szCs w:val="36"/>
        </w:rPr>
        <w:t xml:space="preserve"> </w:t>
      </w:r>
      <w:r w:rsidRPr="009341B9">
        <w:rPr>
          <w:rFonts w:ascii="Times New Roman" w:hAnsi="Times New Roman" w:cs="Times New Roman"/>
          <w:sz w:val="28"/>
          <w:szCs w:val="28"/>
        </w:rPr>
        <w:t>_______________________________________________________________________</w:t>
      </w:r>
    </w:p>
    <w:p w14:paraId="4DF3D149" w14:textId="06668D74" w:rsidR="00DF5FEB" w:rsidRPr="009341B9" w:rsidRDefault="00DF5FEB" w:rsidP="009341B9">
      <w:pPr>
        <w:tabs>
          <w:tab w:val="left" w:pos="567"/>
        </w:tabs>
        <w:spacing w:after="0" w:line="240" w:lineRule="auto"/>
        <w:jc w:val="both"/>
        <w:outlineLvl w:val="0"/>
        <w:rPr>
          <w:rFonts w:ascii="Times New Roman" w:hAnsi="Times New Roman" w:cs="Times New Roman"/>
          <w:sz w:val="28"/>
          <w:szCs w:val="28"/>
        </w:rPr>
      </w:pPr>
      <w:r w:rsidRPr="001B2A2D">
        <w:rPr>
          <w:rFonts w:ascii="Times New Roman" w:hAnsi="Times New Roman" w:cs="Times New Roman"/>
          <w:color w:val="AEAAAA" w:themeColor="background2" w:themeShade="BF"/>
          <w:sz w:val="28"/>
          <w:szCs w:val="28"/>
        </w:rPr>
        <w:t xml:space="preserve">(полное и краткое наименование), </w:t>
      </w:r>
      <w:r w:rsidRPr="009341B9">
        <w:rPr>
          <w:rFonts w:ascii="Times New Roman" w:hAnsi="Times New Roman" w:cs="Times New Roman"/>
          <w:sz w:val="28"/>
          <w:szCs w:val="28"/>
        </w:rPr>
        <w:t xml:space="preserve">именуемое в дальнейшем </w:t>
      </w:r>
      <w:r w:rsidRPr="009341B9">
        <w:rPr>
          <w:rFonts w:ascii="Times New Roman" w:hAnsi="Times New Roman" w:cs="Times New Roman"/>
          <w:b/>
          <w:sz w:val="28"/>
          <w:szCs w:val="28"/>
        </w:rPr>
        <w:t>«Предприятие</w:t>
      </w:r>
      <w:r w:rsidRPr="009341B9">
        <w:rPr>
          <w:rFonts w:ascii="Times New Roman" w:hAnsi="Times New Roman" w:cs="Times New Roman"/>
          <w:sz w:val="28"/>
          <w:szCs w:val="28"/>
        </w:rPr>
        <w:t>», в лице___________________________________________________________________, действующего на основании ___________________, с другой стороны,</w:t>
      </w:r>
      <w:r w:rsidRPr="009341B9">
        <w:rPr>
          <w:rFonts w:ascii="Times New Roman" w:hAnsi="Times New Roman" w:cs="Times New Roman"/>
          <w:spacing w:val="-2"/>
          <w:sz w:val="28"/>
          <w:szCs w:val="28"/>
        </w:rPr>
        <w:t xml:space="preserve"> при совместном упоминании в дальнейшем именуемые </w:t>
      </w:r>
      <w:r w:rsidRPr="009341B9">
        <w:rPr>
          <w:rFonts w:ascii="Times New Roman" w:hAnsi="Times New Roman" w:cs="Times New Roman"/>
          <w:b/>
          <w:spacing w:val="-2"/>
          <w:sz w:val="28"/>
          <w:szCs w:val="28"/>
        </w:rPr>
        <w:t>«Стороны»</w:t>
      </w:r>
      <w:r w:rsidRPr="009341B9">
        <w:rPr>
          <w:rFonts w:ascii="Times New Roman" w:hAnsi="Times New Roman" w:cs="Times New Roman"/>
          <w:spacing w:val="-2"/>
          <w:sz w:val="28"/>
          <w:szCs w:val="28"/>
        </w:rPr>
        <w:t>, заключили настоящий Договор о нижеследующем:</w:t>
      </w:r>
    </w:p>
    <w:p w14:paraId="342CB3C0" w14:textId="77777777" w:rsidR="00DF5FEB" w:rsidRPr="00DF5FEB" w:rsidRDefault="00DF5FEB" w:rsidP="00DF5FEB">
      <w:pPr>
        <w:tabs>
          <w:tab w:val="left" w:pos="567"/>
        </w:tabs>
        <w:spacing w:after="0" w:line="240" w:lineRule="auto"/>
        <w:ind w:firstLine="709"/>
        <w:jc w:val="both"/>
        <w:outlineLvl w:val="0"/>
        <w:rPr>
          <w:rFonts w:ascii="Times New Roman" w:hAnsi="Times New Roman" w:cs="Times New Roman"/>
          <w:sz w:val="24"/>
          <w:szCs w:val="24"/>
        </w:rPr>
      </w:pPr>
    </w:p>
    <w:p w14:paraId="1DB0B4BD" w14:textId="77777777" w:rsidR="00DF5FEB" w:rsidRPr="009341B9" w:rsidRDefault="00DF5FEB" w:rsidP="00DF5FEB">
      <w:pPr>
        <w:numPr>
          <w:ilvl w:val="0"/>
          <w:numId w:val="4"/>
        </w:numPr>
        <w:spacing w:after="0" w:line="240" w:lineRule="auto"/>
        <w:ind w:left="0" w:firstLine="0"/>
        <w:jc w:val="center"/>
        <w:rPr>
          <w:rFonts w:ascii="Times New Roman" w:hAnsi="Times New Roman" w:cs="Times New Roman"/>
          <w:b/>
          <w:sz w:val="28"/>
          <w:szCs w:val="28"/>
        </w:rPr>
      </w:pPr>
      <w:r w:rsidRPr="009341B9">
        <w:rPr>
          <w:rFonts w:ascii="Times New Roman" w:hAnsi="Times New Roman" w:cs="Times New Roman"/>
          <w:b/>
          <w:sz w:val="28"/>
          <w:szCs w:val="28"/>
        </w:rPr>
        <w:t>Предмет Договора</w:t>
      </w:r>
    </w:p>
    <w:p w14:paraId="7DB3A98F" w14:textId="77777777" w:rsidR="00DF5FEB" w:rsidRPr="009341B9" w:rsidRDefault="00DF5FEB" w:rsidP="00DF5FEB">
      <w:pPr>
        <w:spacing w:after="0" w:line="240" w:lineRule="auto"/>
        <w:rPr>
          <w:rFonts w:ascii="Times New Roman" w:hAnsi="Times New Roman" w:cs="Times New Roman"/>
          <w:b/>
          <w:sz w:val="28"/>
          <w:szCs w:val="28"/>
        </w:rPr>
      </w:pPr>
    </w:p>
    <w:p w14:paraId="1F127A9F" w14:textId="0A5D13F2" w:rsidR="00DF5FEB" w:rsidRPr="009341B9" w:rsidRDefault="00DF5FEB" w:rsidP="00DF5FEB">
      <w:pPr>
        <w:pStyle w:val="ConsNonformat"/>
        <w:tabs>
          <w:tab w:val="left" w:pos="1134"/>
        </w:tabs>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1.1. Предметом настоящего договора является взаимовыгодное сотрудничество Сторон при реализации совместных проектов.  </w:t>
      </w:r>
    </w:p>
    <w:p w14:paraId="22F6F5F0" w14:textId="2FD2EC07" w:rsidR="00DF5FEB" w:rsidRPr="009341B9" w:rsidRDefault="00DF5FEB" w:rsidP="00DF5FEB">
      <w:pPr>
        <w:pStyle w:val="ConsNonformat"/>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1.2. Стороны намерены установить и развивать сотрудничество на основе принципов равенства, взаимной выгоды, взаимопонимания, уважения и доверия. </w:t>
      </w:r>
    </w:p>
    <w:p w14:paraId="7745B94C" w14:textId="5740457D" w:rsidR="00DF5FEB" w:rsidRPr="009341B9" w:rsidRDefault="00DF5FEB" w:rsidP="00DF5FEB">
      <w:pPr>
        <w:pStyle w:val="ConsNonformat"/>
        <w:ind w:firstLine="709"/>
        <w:jc w:val="both"/>
        <w:rPr>
          <w:rFonts w:ascii="Times New Roman" w:hAnsi="Times New Roman" w:cs="Times New Roman"/>
          <w:sz w:val="28"/>
          <w:szCs w:val="28"/>
        </w:rPr>
      </w:pPr>
      <w:r w:rsidRPr="009341B9">
        <w:rPr>
          <w:rFonts w:ascii="Times New Roman" w:hAnsi="Times New Roman" w:cs="Times New Roman"/>
          <w:sz w:val="28"/>
          <w:szCs w:val="28"/>
        </w:rPr>
        <w:t>1.3. Сотрудничество понимается Сторонами как создание взаимного режима наибольшего благоприятствования при реализации цели настоящего Договора в сфере интересов каждой из Сторон при строгом соблюдении законодательства Российской Федерации.</w:t>
      </w:r>
    </w:p>
    <w:p w14:paraId="48E292E4" w14:textId="17CF3780" w:rsidR="00DF5FEB" w:rsidRPr="009341B9" w:rsidRDefault="00DF5FEB" w:rsidP="00DF5FEB">
      <w:pPr>
        <w:spacing w:after="0" w:line="240" w:lineRule="auto"/>
        <w:ind w:firstLine="709"/>
        <w:contextualSpacing/>
        <w:jc w:val="both"/>
        <w:rPr>
          <w:rFonts w:ascii="Times New Roman" w:hAnsi="Times New Roman" w:cs="Times New Roman"/>
          <w:color w:val="000000"/>
          <w:sz w:val="28"/>
          <w:szCs w:val="28"/>
        </w:rPr>
      </w:pPr>
      <w:r w:rsidRPr="009341B9">
        <w:rPr>
          <w:rFonts w:ascii="Times New Roman" w:hAnsi="Times New Roman" w:cs="Times New Roman"/>
          <w:sz w:val="28"/>
          <w:szCs w:val="28"/>
        </w:rPr>
        <w:t xml:space="preserve">1.4. </w:t>
      </w:r>
      <w:r w:rsidRPr="009341B9">
        <w:rPr>
          <w:rFonts w:ascii="Times New Roman" w:hAnsi="Times New Roman" w:cs="Times New Roman"/>
          <w:color w:val="000000"/>
          <w:sz w:val="28"/>
          <w:szCs w:val="28"/>
        </w:rPr>
        <w:t>Исполнение Договора не может противоречить основным целям деятельности и задачам Сторон.</w:t>
      </w:r>
    </w:p>
    <w:p w14:paraId="372A1F74" w14:textId="66D09C1F" w:rsidR="00DF5FEB" w:rsidRPr="009341B9" w:rsidRDefault="00DF5FEB" w:rsidP="00DF5FEB">
      <w:pPr>
        <w:autoSpaceDE w:val="0"/>
        <w:autoSpaceDN w:val="0"/>
        <w:adjustRightInd w:val="0"/>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1.5. Стороны выражают заинтересованность в развитии взаимодействия в интересах формирования условий для сотрудничества, для чего будут проведены взаимные профессиональные консультации, обмен информацией, осуществление согласования позиций и выработка общих решений по направлениям сотрудничества в соответствии с п. 2.1. настоящего Договора.</w:t>
      </w:r>
    </w:p>
    <w:p w14:paraId="06C118CD" w14:textId="77777777" w:rsidR="00DF5FEB" w:rsidRPr="009341B9" w:rsidRDefault="00DF5FEB" w:rsidP="00DF5FEB">
      <w:pPr>
        <w:autoSpaceDE w:val="0"/>
        <w:autoSpaceDN w:val="0"/>
        <w:adjustRightInd w:val="0"/>
        <w:spacing w:after="0" w:line="240" w:lineRule="auto"/>
        <w:ind w:firstLine="709"/>
        <w:jc w:val="both"/>
        <w:rPr>
          <w:rFonts w:ascii="Times New Roman" w:hAnsi="Times New Roman" w:cs="Times New Roman"/>
          <w:sz w:val="28"/>
          <w:szCs w:val="28"/>
        </w:rPr>
      </w:pPr>
    </w:p>
    <w:p w14:paraId="66056AD2" w14:textId="77777777" w:rsidR="00DF5FEB" w:rsidRPr="009341B9" w:rsidRDefault="00DF5FEB" w:rsidP="00DF5FEB">
      <w:pPr>
        <w:pStyle w:val="ConsNonformat"/>
        <w:numPr>
          <w:ilvl w:val="0"/>
          <w:numId w:val="4"/>
        </w:numPr>
        <w:ind w:left="0" w:firstLine="709"/>
        <w:jc w:val="center"/>
        <w:rPr>
          <w:rFonts w:ascii="Times New Roman" w:hAnsi="Times New Roman" w:cs="Times New Roman"/>
          <w:b/>
          <w:sz w:val="28"/>
          <w:szCs w:val="28"/>
        </w:rPr>
      </w:pPr>
      <w:r w:rsidRPr="009341B9">
        <w:rPr>
          <w:rFonts w:ascii="Times New Roman" w:hAnsi="Times New Roman" w:cs="Times New Roman"/>
          <w:b/>
          <w:sz w:val="28"/>
          <w:szCs w:val="28"/>
        </w:rPr>
        <w:t>Основные направления и формы сотрудничества</w:t>
      </w:r>
    </w:p>
    <w:p w14:paraId="0D6B36BC" w14:textId="77777777" w:rsidR="00DF5FEB" w:rsidRPr="009341B9" w:rsidRDefault="00DF5FEB" w:rsidP="00DF5FEB">
      <w:pPr>
        <w:pStyle w:val="ConsNonformat"/>
        <w:ind w:left="709"/>
        <w:rPr>
          <w:rFonts w:ascii="Times New Roman" w:hAnsi="Times New Roman" w:cs="Times New Roman"/>
          <w:b/>
          <w:sz w:val="28"/>
          <w:szCs w:val="28"/>
        </w:rPr>
      </w:pPr>
    </w:p>
    <w:p w14:paraId="78DFF7A4" w14:textId="77777777" w:rsidR="00DF5FEB" w:rsidRPr="009341B9" w:rsidRDefault="00DF5FEB" w:rsidP="00DF5FEB">
      <w:pPr>
        <w:pStyle w:val="ConsNonformat"/>
        <w:numPr>
          <w:ilvl w:val="1"/>
          <w:numId w:val="4"/>
        </w:numPr>
        <w:ind w:left="0" w:firstLine="709"/>
        <w:jc w:val="both"/>
        <w:rPr>
          <w:rFonts w:ascii="Times New Roman" w:hAnsi="Times New Roman" w:cs="Times New Roman"/>
          <w:sz w:val="28"/>
          <w:szCs w:val="28"/>
        </w:rPr>
      </w:pPr>
      <w:r w:rsidRPr="009341B9">
        <w:rPr>
          <w:rFonts w:ascii="Times New Roman" w:hAnsi="Times New Roman" w:cs="Times New Roman"/>
          <w:sz w:val="28"/>
          <w:szCs w:val="28"/>
        </w:rPr>
        <w:t>Стороны рассматривают друг друга в качестве стратегических партнеров, признают важность развития сотрудничества по следующим направлениям:</w:t>
      </w:r>
    </w:p>
    <w:p w14:paraId="432C4A5C" w14:textId="64CC035C"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lastRenderedPageBreak/>
        <w:t>- повышение качества образования с учетом актуальных потребностей практической деятельности;</w:t>
      </w:r>
    </w:p>
    <w:p w14:paraId="152D87F6" w14:textId="6A9748C3"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содействие росту привлекательности образовательных программ;</w:t>
      </w:r>
    </w:p>
    <w:p w14:paraId="0EC5A85C" w14:textId="57157CC5"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организация встреч представителей Предприятия со специалистами образовательных организаций, студентами и выпускниками;</w:t>
      </w:r>
    </w:p>
    <w:p w14:paraId="4FD8898B" w14:textId="557FC45F"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проведение совместных мероприятий, в том числе профориентационных мероприятий, круглых столов, конференций и прочее;</w:t>
      </w:r>
    </w:p>
    <w:p w14:paraId="41217535" w14:textId="4CB04025"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предоставление Предприятием заявок по актуальной кадровой потребности в выпускниках со средним профессиональным образованием и студентах;</w:t>
      </w:r>
    </w:p>
    <w:p w14:paraId="3B9A58AE" w14:textId="20999BB1"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формирование предложений по разработке/ актуализации программ профессионального обучения и программ дополнительного профессионального образования для подготовки кадров;</w:t>
      </w:r>
    </w:p>
    <w:p w14:paraId="2B48F0AA" w14:textId="3FF69D62"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формирование заявок для организации обучения специалистов под заказ Предприятия на площадках мастерских, оснащенных современной материально-технической базой;</w:t>
      </w:r>
    </w:p>
    <w:p w14:paraId="2845815A" w14:textId="73008866"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формирование графика практик и стажировок студентов;</w:t>
      </w:r>
    </w:p>
    <w:p w14:paraId="0D801A23" w14:textId="767D9C0D"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формирование графика трудоустройства студентов по индивидуальному учебному плану;</w:t>
      </w:r>
    </w:p>
    <w:p w14:paraId="06776C49" w14:textId="52E55C1B"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трудоустройство выпускников.</w:t>
      </w:r>
    </w:p>
    <w:p w14:paraId="2E81EF82" w14:textId="77777777"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2.2. Взаимодействие Сторон при реализации настоящего </w:t>
      </w:r>
      <w:r w:rsidRPr="009341B9">
        <w:rPr>
          <w:rFonts w:ascii="Times New Roman" w:hAnsi="Times New Roman" w:cs="Times New Roman"/>
          <w:sz w:val="28"/>
          <w:szCs w:val="28"/>
          <w:shd w:val="clear" w:color="auto" w:fill="FBE4D5"/>
        </w:rPr>
        <w:t xml:space="preserve">Договора </w:t>
      </w:r>
      <w:r w:rsidRPr="009341B9">
        <w:rPr>
          <w:rFonts w:ascii="Times New Roman" w:hAnsi="Times New Roman" w:cs="Times New Roman"/>
          <w:sz w:val="28"/>
          <w:szCs w:val="28"/>
        </w:rPr>
        <w:t>осуществляется на добровольной основе, руководствуясь принципами общности интересов, согласованности действий и конструктивного сотрудничества с целью:</w:t>
      </w:r>
    </w:p>
    <w:p w14:paraId="49CE108A" w14:textId="440B51DF"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мониторинга и прогнозирования востребованности рабочих кадров на территории Ямало-Ненецкого автономного округа;</w:t>
      </w:r>
    </w:p>
    <w:p w14:paraId="015D4E76" w14:textId="0150BE98"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формирования условий для внедрения практико-ориентированных и гибких образовательных программ, обеспечения возможности построения индивидуальных образовательных траекторий;</w:t>
      </w:r>
    </w:p>
    <w:p w14:paraId="7397AD8D" w14:textId="11AC73E3"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подготовки, переподготовки и повышения квалификации граждан по наиболее востребованным профессиям;</w:t>
      </w:r>
    </w:p>
    <w:p w14:paraId="1CE9EC44" w14:textId="1FE67474"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профессиональной ориентации лиц, обучающихся в образовательных организациях Ямало-Ненецкого автономного округа, обучение их первой профессии (реализация программ профессионального обучения);</w:t>
      </w:r>
    </w:p>
    <w:p w14:paraId="5519BD40" w14:textId="670E52D4"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повышения квалификации преподавателей и мастеров производственного обучения профессиональных образовательных организаций Ямало-Ненецкого автономного округа.</w:t>
      </w:r>
    </w:p>
    <w:p w14:paraId="577E2434" w14:textId="77777777"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2.3. В решении совместных задач Стороны договорились оказывать консультации и помощь в реализации проектов, осуществлять обмен информацией, участвовать в практических проектах и других видах совместной деятельности, не противоречащих законодательству. </w:t>
      </w:r>
    </w:p>
    <w:p w14:paraId="1D3FC492" w14:textId="77777777"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2.4. Стороны обеспечивают возможность размещения партнерской информации на электронных и иных носителях при предварительной договоренности в каждом отдельном случае.</w:t>
      </w:r>
    </w:p>
    <w:p w14:paraId="3264DB2C" w14:textId="77777777" w:rsidR="00DF5FEB" w:rsidRPr="009341B9" w:rsidRDefault="00DF5FEB" w:rsidP="00DF5FEB">
      <w:pPr>
        <w:pStyle w:val="ConsNonformat"/>
        <w:tabs>
          <w:tab w:val="left" w:pos="0"/>
        </w:tabs>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2.5. Совместная деятельность сторон строится на основании Закона РФ «Об образовании в Российской Федерации» и данного Договора. </w:t>
      </w:r>
    </w:p>
    <w:p w14:paraId="6239016C" w14:textId="751216E9" w:rsidR="00DF5FEB" w:rsidRPr="009341B9" w:rsidRDefault="00DF5FEB" w:rsidP="00DF5FEB">
      <w:pPr>
        <w:pStyle w:val="ConsNonformat"/>
        <w:tabs>
          <w:tab w:val="left" w:pos="1134"/>
        </w:tabs>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2.6. В целях осуществления сотрудничества Стороны намерены использовать имеющиеся у них возможности, материалы, ресурсы и активы. </w:t>
      </w:r>
    </w:p>
    <w:p w14:paraId="3FF86F4A" w14:textId="0656329B" w:rsidR="00DF5FEB" w:rsidRPr="009341B9" w:rsidRDefault="00DF5FEB" w:rsidP="00DF5FEB">
      <w:pPr>
        <w:pStyle w:val="ConsNonformat"/>
        <w:tabs>
          <w:tab w:val="left" w:pos="1134"/>
          <w:tab w:val="left" w:pos="1276"/>
        </w:tabs>
        <w:ind w:firstLine="709"/>
        <w:jc w:val="both"/>
        <w:rPr>
          <w:rFonts w:ascii="Times New Roman" w:hAnsi="Times New Roman" w:cs="Times New Roman"/>
          <w:sz w:val="28"/>
          <w:szCs w:val="28"/>
        </w:rPr>
      </w:pPr>
      <w:r w:rsidRPr="009341B9">
        <w:rPr>
          <w:rFonts w:ascii="Times New Roman" w:hAnsi="Times New Roman" w:cs="Times New Roman"/>
          <w:sz w:val="28"/>
          <w:szCs w:val="28"/>
        </w:rPr>
        <w:lastRenderedPageBreak/>
        <w:t xml:space="preserve">2.7. При достижении договоренности принять на себя обязательства в рамках сотрудничества. Стороны намерены содержание, объем прав и обязанностей каждой из Сторон закрепить в дополнительных соглашениях к настоящему Договору, заключаемых с соблюдением требований законодательства Российской Федерации и внутренних организационно-распорядительных документов Сторон. </w:t>
      </w:r>
    </w:p>
    <w:p w14:paraId="38D248AB" w14:textId="77777777" w:rsidR="00DF5FEB" w:rsidRPr="009341B9" w:rsidRDefault="00DF5FEB" w:rsidP="00DF5FEB">
      <w:pPr>
        <w:pStyle w:val="ConsNonformat"/>
        <w:ind w:firstLine="709"/>
        <w:jc w:val="both"/>
        <w:rPr>
          <w:rFonts w:ascii="Times New Roman" w:hAnsi="Times New Roman" w:cs="Times New Roman"/>
          <w:sz w:val="28"/>
          <w:szCs w:val="28"/>
        </w:rPr>
      </w:pPr>
      <w:r w:rsidRPr="009341B9">
        <w:rPr>
          <w:rFonts w:ascii="Times New Roman" w:hAnsi="Times New Roman" w:cs="Times New Roman"/>
          <w:sz w:val="28"/>
          <w:szCs w:val="28"/>
        </w:rPr>
        <w:t>2.8. При реализации конкретных направлений сотрудничества в рамках Договора ответственными структурными подразделениями от каждой из Сторон являются:</w:t>
      </w:r>
    </w:p>
    <w:p w14:paraId="763A9957" w14:textId="77777777" w:rsidR="00DF5FEB" w:rsidRPr="009341B9" w:rsidRDefault="00DF5FEB" w:rsidP="00DF5FEB">
      <w:pPr>
        <w:pStyle w:val="ConsNonformat"/>
        <w:ind w:firstLine="709"/>
        <w:jc w:val="both"/>
        <w:rPr>
          <w:rFonts w:ascii="Times New Roman" w:hAnsi="Times New Roman" w:cs="Times New Roman"/>
          <w:b/>
          <w:sz w:val="28"/>
          <w:szCs w:val="28"/>
        </w:rPr>
      </w:pPr>
      <w:r w:rsidRPr="009341B9">
        <w:rPr>
          <w:rFonts w:ascii="Times New Roman" w:hAnsi="Times New Roman" w:cs="Times New Roman"/>
          <w:b/>
          <w:sz w:val="28"/>
          <w:szCs w:val="28"/>
        </w:rPr>
        <w:t xml:space="preserve">2.8.1. со стороны Предприятия, контактное лицо: </w:t>
      </w:r>
    </w:p>
    <w:p w14:paraId="41199AE9" w14:textId="073CF455" w:rsidR="00DF5FEB" w:rsidRPr="009341B9" w:rsidRDefault="00DF5FEB" w:rsidP="00DF5FEB">
      <w:pPr>
        <w:pStyle w:val="ConsNonformat"/>
        <w:rPr>
          <w:rFonts w:ascii="Times New Roman" w:hAnsi="Times New Roman" w:cs="Times New Roman"/>
          <w:sz w:val="28"/>
          <w:szCs w:val="28"/>
        </w:rPr>
      </w:pPr>
      <w:r w:rsidRPr="009341B9">
        <w:rPr>
          <w:rFonts w:ascii="Times New Roman" w:hAnsi="Times New Roman" w:cs="Times New Roman"/>
          <w:sz w:val="28"/>
          <w:szCs w:val="28"/>
        </w:rPr>
        <w:t xml:space="preserve">(ФИО, должность, телефон, </w:t>
      </w:r>
      <w:r w:rsidRPr="009341B9">
        <w:rPr>
          <w:rFonts w:ascii="Times New Roman" w:hAnsi="Times New Roman" w:cs="Times New Roman"/>
          <w:sz w:val="28"/>
          <w:szCs w:val="28"/>
          <w:lang w:val="en-US"/>
        </w:rPr>
        <w:t>e</w:t>
      </w:r>
      <w:r w:rsidRPr="009341B9">
        <w:rPr>
          <w:rFonts w:ascii="Times New Roman" w:hAnsi="Times New Roman" w:cs="Times New Roman"/>
          <w:sz w:val="28"/>
          <w:szCs w:val="28"/>
        </w:rPr>
        <w:t>-</w:t>
      </w:r>
      <w:r w:rsidRPr="009341B9">
        <w:rPr>
          <w:rFonts w:ascii="Times New Roman" w:hAnsi="Times New Roman" w:cs="Times New Roman"/>
          <w:sz w:val="28"/>
          <w:szCs w:val="28"/>
          <w:lang w:val="en-US"/>
        </w:rPr>
        <w:t>mail</w:t>
      </w:r>
      <w:r w:rsidRPr="009341B9">
        <w:rPr>
          <w:rFonts w:ascii="Times New Roman" w:hAnsi="Times New Roman" w:cs="Times New Roman"/>
          <w:sz w:val="28"/>
          <w:szCs w:val="28"/>
        </w:rPr>
        <w:t xml:space="preserve">). _________________________________________________________________________________________________________________________________________________________________ </w:t>
      </w:r>
    </w:p>
    <w:p w14:paraId="0E58C3AD" w14:textId="77777777" w:rsidR="00DF5FEB" w:rsidRPr="009341B9" w:rsidRDefault="00DF5FEB" w:rsidP="00DF5FEB">
      <w:pPr>
        <w:pStyle w:val="ConsNonformat"/>
        <w:ind w:firstLine="709"/>
        <w:jc w:val="both"/>
        <w:rPr>
          <w:rFonts w:ascii="Times New Roman" w:hAnsi="Times New Roman" w:cs="Times New Roman"/>
          <w:sz w:val="28"/>
          <w:szCs w:val="28"/>
        </w:rPr>
      </w:pPr>
      <w:r w:rsidRPr="009341B9">
        <w:rPr>
          <w:rFonts w:ascii="Times New Roman" w:hAnsi="Times New Roman" w:cs="Times New Roman"/>
          <w:b/>
          <w:sz w:val="28"/>
          <w:szCs w:val="28"/>
        </w:rPr>
        <w:t>2.8.2. со стороны Колледжа, контактные лица:</w:t>
      </w:r>
      <w:r w:rsidRPr="009341B9">
        <w:rPr>
          <w:rFonts w:ascii="Times New Roman" w:hAnsi="Times New Roman" w:cs="Times New Roman"/>
          <w:sz w:val="28"/>
          <w:szCs w:val="28"/>
        </w:rPr>
        <w:t xml:space="preserve"> </w:t>
      </w:r>
    </w:p>
    <w:p w14:paraId="7E576DF4" w14:textId="77777777" w:rsidR="00DF5FEB" w:rsidRPr="009341B9" w:rsidRDefault="00DF5FEB" w:rsidP="00DF5FEB">
      <w:pPr>
        <w:pStyle w:val="ConsNonformat"/>
        <w:ind w:firstLine="709"/>
        <w:jc w:val="both"/>
        <w:rPr>
          <w:rFonts w:ascii="Times New Roman" w:hAnsi="Times New Roman" w:cs="Times New Roman"/>
          <w:i/>
          <w:sz w:val="28"/>
          <w:szCs w:val="28"/>
          <w:lang w:val="en-US"/>
        </w:rPr>
      </w:pPr>
      <w:r w:rsidRPr="009341B9">
        <w:rPr>
          <w:rFonts w:ascii="Times New Roman" w:hAnsi="Times New Roman" w:cs="Times New Roman"/>
          <w:i/>
          <w:sz w:val="28"/>
          <w:szCs w:val="28"/>
        </w:rPr>
        <w:t xml:space="preserve">Иванова Ольга Владимировна, руководитель ЦОПП, тел. </w:t>
      </w:r>
      <w:r w:rsidRPr="009341B9">
        <w:rPr>
          <w:rFonts w:ascii="Times New Roman" w:hAnsi="Times New Roman" w:cs="Times New Roman"/>
          <w:i/>
          <w:sz w:val="28"/>
          <w:szCs w:val="28"/>
          <w:lang w:val="en-US"/>
        </w:rPr>
        <w:t>+7 922 285 15 49,</w:t>
      </w:r>
    </w:p>
    <w:p w14:paraId="7B222CFD" w14:textId="77777777" w:rsidR="00DF5FEB" w:rsidRPr="009341B9" w:rsidRDefault="00DF5FEB" w:rsidP="00DF5FEB">
      <w:pPr>
        <w:pStyle w:val="ConsNonformat"/>
        <w:ind w:firstLine="709"/>
        <w:jc w:val="both"/>
        <w:rPr>
          <w:rFonts w:ascii="Times New Roman" w:hAnsi="Times New Roman" w:cs="Times New Roman"/>
          <w:i/>
          <w:sz w:val="28"/>
          <w:szCs w:val="28"/>
          <w:lang w:val="en-US"/>
        </w:rPr>
      </w:pPr>
      <w:r w:rsidRPr="009341B9">
        <w:rPr>
          <w:rFonts w:ascii="Times New Roman" w:hAnsi="Times New Roman" w:cs="Times New Roman"/>
          <w:i/>
          <w:sz w:val="28"/>
          <w:szCs w:val="28"/>
          <w:lang w:val="en-US"/>
        </w:rPr>
        <w:t xml:space="preserve">e-mail: ivanova_ov_nkit89@mail.ru </w:t>
      </w:r>
    </w:p>
    <w:p w14:paraId="6924CFC8" w14:textId="65E31BF4" w:rsidR="00DF5FEB" w:rsidRPr="009341B9" w:rsidRDefault="00DF5FEB" w:rsidP="00DF5FEB">
      <w:pPr>
        <w:pStyle w:val="ConsNonformat"/>
        <w:ind w:firstLine="709"/>
        <w:jc w:val="both"/>
        <w:rPr>
          <w:rFonts w:ascii="Times New Roman" w:hAnsi="Times New Roman" w:cs="Times New Roman"/>
          <w:sz w:val="28"/>
          <w:szCs w:val="28"/>
        </w:rPr>
      </w:pPr>
      <w:r w:rsidRPr="009341B9">
        <w:rPr>
          <w:rFonts w:ascii="Times New Roman" w:hAnsi="Times New Roman" w:cs="Times New Roman"/>
          <w:sz w:val="28"/>
          <w:szCs w:val="28"/>
        </w:rPr>
        <w:t>2.9. Стороны договорились воздержаться от действий, которые могут привести к нанесению ущерба и/или ущемлению интересов другой Стороны.</w:t>
      </w:r>
    </w:p>
    <w:p w14:paraId="44441ED2" w14:textId="34DE3F2B" w:rsidR="00DF5FEB" w:rsidRPr="009341B9" w:rsidRDefault="00DF5FEB" w:rsidP="00DF5FEB">
      <w:pPr>
        <w:pStyle w:val="ConsNonformat"/>
        <w:tabs>
          <w:tab w:val="left" w:pos="851"/>
          <w:tab w:val="left" w:pos="1276"/>
        </w:tabs>
        <w:ind w:firstLine="709"/>
        <w:jc w:val="both"/>
        <w:rPr>
          <w:rFonts w:ascii="Times New Roman" w:hAnsi="Times New Roman" w:cs="Times New Roman"/>
          <w:sz w:val="28"/>
          <w:szCs w:val="28"/>
        </w:rPr>
      </w:pPr>
      <w:r w:rsidRPr="009341B9">
        <w:rPr>
          <w:rFonts w:ascii="Times New Roman" w:hAnsi="Times New Roman" w:cs="Times New Roman"/>
          <w:sz w:val="28"/>
          <w:szCs w:val="28"/>
        </w:rPr>
        <w:t>2.10. Стороны обеспечивают в своей деятельности конфиденциальность информации, связанной с исполнением настоящего Договора. Информация, связанная с исполнением Договора, не подлежит разглашению и передаче одной из Сторон третьим лицам без письменного согласия другой Стороны, за исключением передачи этой информации органам государственной власти по основаниям и в порядке, установленным законодательством Российской Федерации.</w:t>
      </w:r>
    </w:p>
    <w:p w14:paraId="045F3F1A" w14:textId="77777777" w:rsidR="00DF5FEB" w:rsidRPr="009341B9" w:rsidRDefault="00DF5FEB" w:rsidP="00DF5FEB">
      <w:pPr>
        <w:pStyle w:val="ConsNonformat"/>
        <w:tabs>
          <w:tab w:val="left" w:pos="851"/>
          <w:tab w:val="left" w:pos="1276"/>
        </w:tabs>
        <w:ind w:firstLine="709"/>
        <w:jc w:val="center"/>
        <w:rPr>
          <w:rFonts w:ascii="Times New Roman" w:hAnsi="Times New Roman" w:cs="Times New Roman"/>
          <w:sz w:val="28"/>
          <w:szCs w:val="28"/>
        </w:rPr>
      </w:pPr>
    </w:p>
    <w:p w14:paraId="55046FA2" w14:textId="77777777" w:rsidR="00DF5FEB" w:rsidRPr="009341B9" w:rsidRDefault="00DF5FEB" w:rsidP="00DF5FEB">
      <w:pPr>
        <w:numPr>
          <w:ilvl w:val="0"/>
          <w:numId w:val="4"/>
        </w:numPr>
        <w:spacing w:after="0" w:line="240" w:lineRule="auto"/>
        <w:ind w:left="0" w:firstLine="709"/>
        <w:jc w:val="center"/>
        <w:rPr>
          <w:rFonts w:ascii="Times New Roman" w:hAnsi="Times New Roman" w:cs="Times New Roman"/>
          <w:b/>
          <w:sz w:val="28"/>
          <w:szCs w:val="28"/>
        </w:rPr>
      </w:pPr>
      <w:r w:rsidRPr="009341B9">
        <w:rPr>
          <w:rFonts w:ascii="Times New Roman" w:hAnsi="Times New Roman" w:cs="Times New Roman"/>
          <w:b/>
          <w:sz w:val="28"/>
          <w:szCs w:val="28"/>
        </w:rPr>
        <w:t>Срок действия Договора, порядок его изменения и расторжения</w:t>
      </w:r>
    </w:p>
    <w:p w14:paraId="62A01670" w14:textId="77777777" w:rsidR="00DF5FEB" w:rsidRPr="009341B9" w:rsidRDefault="00DF5FEB" w:rsidP="00DF5FEB">
      <w:pPr>
        <w:spacing w:after="0" w:line="240" w:lineRule="auto"/>
        <w:ind w:left="709"/>
        <w:rPr>
          <w:rFonts w:ascii="Times New Roman" w:hAnsi="Times New Roman" w:cs="Times New Roman"/>
          <w:b/>
          <w:sz w:val="28"/>
          <w:szCs w:val="28"/>
        </w:rPr>
      </w:pPr>
    </w:p>
    <w:p w14:paraId="263B739E" w14:textId="77777777" w:rsidR="00DF5FEB" w:rsidRPr="009341B9" w:rsidRDefault="00DF5FEB" w:rsidP="00DF5FEB">
      <w:pPr>
        <w:pStyle w:val="aa"/>
        <w:numPr>
          <w:ilvl w:val="1"/>
          <w:numId w:val="4"/>
        </w:numPr>
        <w:ind w:left="0" w:firstLine="709"/>
        <w:jc w:val="both"/>
        <w:rPr>
          <w:sz w:val="28"/>
          <w:szCs w:val="28"/>
        </w:rPr>
      </w:pPr>
      <w:r w:rsidRPr="009341B9">
        <w:rPr>
          <w:sz w:val="28"/>
          <w:szCs w:val="28"/>
        </w:rPr>
        <w:t>Договор вступает в силу с даты его заключения и действует в течение одного года. Договор признается пролонгированным на каждый последующий год, если в период действия договора сторона не уведомила о его прекращении в порядке, предусмотренном п.3.3. Договора.</w:t>
      </w:r>
    </w:p>
    <w:p w14:paraId="51CF3F1A" w14:textId="77777777" w:rsidR="00DF5FEB" w:rsidRPr="009341B9" w:rsidRDefault="00DF5FEB" w:rsidP="00DF5FEB">
      <w:pPr>
        <w:pStyle w:val="aa"/>
        <w:numPr>
          <w:ilvl w:val="1"/>
          <w:numId w:val="4"/>
        </w:numPr>
        <w:ind w:left="0" w:firstLine="709"/>
        <w:jc w:val="both"/>
        <w:rPr>
          <w:sz w:val="28"/>
          <w:szCs w:val="28"/>
        </w:rPr>
      </w:pPr>
      <w:r w:rsidRPr="009341B9">
        <w:rPr>
          <w:sz w:val="28"/>
          <w:szCs w:val="28"/>
        </w:rPr>
        <w:t>Изменения в Договоре оформляются в письменной форме путем подписания дополнительных соглашений.</w:t>
      </w:r>
    </w:p>
    <w:p w14:paraId="16B4A5F5" w14:textId="77777777" w:rsidR="00DF5FEB" w:rsidRPr="009341B9" w:rsidRDefault="00DF5FEB" w:rsidP="00DF5FEB">
      <w:pPr>
        <w:pStyle w:val="aa"/>
        <w:numPr>
          <w:ilvl w:val="1"/>
          <w:numId w:val="4"/>
        </w:numPr>
        <w:ind w:left="0" w:firstLine="709"/>
        <w:jc w:val="both"/>
        <w:rPr>
          <w:sz w:val="28"/>
          <w:szCs w:val="28"/>
        </w:rPr>
      </w:pPr>
      <w:r w:rsidRPr="009341B9">
        <w:rPr>
          <w:sz w:val="28"/>
          <w:szCs w:val="28"/>
        </w:rPr>
        <w:t xml:space="preserve">Договор может быть расторгнут до окончания срока действия в результате одностороннего отказа одной из Сторон от исполнения Соглашения путем направления другой Стороне соответствующего уведомления не позднее, чем за месяц до предполагаемой даты расторжения Договора. При расторжении Договора отдельные договоры, заключенные в рамках реализации Договора, продолжают свое действие в соответствии с указанными в них условиями, если иное не установлено в соглашении о его расторжении. </w:t>
      </w:r>
    </w:p>
    <w:p w14:paraId="2B4F75DB" w14:textId="77777777" w:rsidR="00DF5FEB" w:rsidRPr="009341B9" w:rsidRDefault="00DF5FEB" w:rsidP="00DF5FEB">
      <w:pPr>
        <w:pStyle w:val="aa"/>
        <w:numPr>
          <w:ilvl w:val="1"/>
          <w:numId w:val="4"/>
        </w:numPr>
        <w:ind w:left="0" w:firstLine="709"/>
        <w:jc w:val="both"/>
        <w:rPr>
          <w:sz w:val="28"/>
          <w:szCs w:val="28"/>
        </w:rPr>
      </w:pPr>
      <w:r w:rsidRPr="009341B9">
        <w:rPr>
          <w:sz w:val="28"/>
          <w:szCs w:val="28"/>
        </w:rPr>
        <w:t xml:space="preserve">Договор также может быть расторгнут по соглашению Сторон или решению суда. </w:t>
      </w:r>
    </w:p>
    <w:p w14:paraId="153A084E" w14:textId="77777777" w:rsidR="00DF5FEB" w:rsidRDefault="00DF5FEB" w:rsidP="00DF5FEB">
      <w:pPr>
        <w:pStyle w:val="aa"/>
        <w:ind w:left="709"/>
        <w:jc w:val="both"/>
        <w:rPr>
          <w:sz w:val="28"/>
          <w:szCs w:val="28"/>
        </w:rPr>
      </w:pPr>
    </w:p>
    <w:p w14:paraId="5208815E" w14:textId="77777777" w:rsidR="00973F84" w:rsidRDefault="00973F84" w:rsidP="00DF5FEB">
      <w:pPr>
        <w:pStyle w:val="aa"/>
        <w:ind w:left="709"/>
        <w:jc w:val="both"/>
        <w:rPr>
          <w:sz w:val="28"/>
          <w:szCs w:val="28"/>
        </w:rPr>
      </w:pPr>
    </w:p>
    <w:p w14:paraId="6622CC41" w14:textId="77777777" w:rsidR="00973F84" w:rsidRDefault="00973F84" w:rsidP="00DF5FEB">
      <w:pPr>
        <w:pStyle w:val="aa"/>
        <w:ind w:left="709"/>
        <w:jc w:val="both"/>
        <w:rPr>
          <w:sz w:val="28"/>
          <w:szCs w:val="28"/>
        </w:rPr>
      </w:pPr>
    </w:p>
    <w:p w14:paraId="686DD877" w14:textId="77777777" w:rsidR="00973F84" w:rsidRPr="009341B9" w:rsidRDefault="00973F84" w:rsidP="00DF5FEB">
      <w:pPr>
        <w:pStyle w:val="aa"/>
        <w:ind w:left="709"/>
        <w:jc w:val="both"/>
        <w:rPr>
          <w:sz w:val="28"/>
          <w:szCs w:val="28"/>
        </w:rPr>
      </w:pPr>
    </w:p>
    <w:p w14:paraId="226921D6" w14:textId="77777777" w:rsidR="00DF5FEB" w:rsidRPr="009341B9" w:rsidRDefault="00DF5FEB" w:rsidP="00DF5FEB">
      <w:pPr>
        <w:pStyle w:val="aa"/>
        <w:numPr>
          <w:ilvl w:val="0"/>
          <w:numId w:val="4"/>
        </w:numPr>
        <w:ind w:left="0" w:firstLine="709"/>
        <w:jc w:val="center"/>
        <w:rPr>
          <w:b/>
          <w:sz w:val="28"/>
          <w:szCs w:val="28"/>
        </w:rPr>
      </w:pPr>
      <w:r w:rsidRPr="009341B9">
        <w:rPr>
          <w:b/>
          <w:sz w:val="28"/>
          <w:szCs w:val="28"/>
        </w:rPr>
        <w:lastRenderedPageBreak/>
        <w:t>Антикоррупционная оговорка</w:t>
      </w:r>
    </w:p>
    <w:p w14:paraId="479E41A0" w14:textId="77777777" w:rsidR="00DF5FEB" w:rsidRPr="009341B9" w:rsidRDefault="00DF5FEB" w:rsidP="00DF5FEB">
      <w:pPr>
        <w:pStyle w:val="aa"/>
        <w:ind w:left="709"/>
        <w:rPr>
          <w:b/>
          <w:sz w:val="28"/>
          <w:szCs w:val="28"/>
        </w:rPr>
      </w:pPr>
    </w:p>
    <w:p w14:paraId="3643C8F6" w14:textId="1D486C3F" w:rsidR="00DF5FEB" w:rsidRPr="009341B9" w:rsidRDefault="00DF5FEB" w:rsidP="00DF5FEB">
      <w:pPr>
        <w:pStyle w:val="aa"/>
        <w:ind w:left="0" w:firstLine="709"/>
        <w:jc w:val="both"/>
        <w:rPr>
          <w:sz w:val="28"/>
          <w:szCs w:val="28"/>
        </w:rPr>
      </w:pPr>
      <w:r w:rsidRPr="009341B9">
        <w:rPr>
          <w:sz w:val="28"/>
          <w:szCs w:val="28"/>
        </w:rPr>
        <w:t xml:space="preserve">4.1. При исполнении своих обязательств по настоящему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настоящего Договора международными актами и законодательными актами иностранных государств о противодействии коррупции. </w:t>
      </w:r>
    </w:p>
    <w:p w14:paraId="61816460" w14:textId="7E6D6D8C" w:rsidR="00DF5FEB" w:rsidRPr="009341B9" w:rsidRDefault="00DF5FEB" w:rsidP="00DF5FEB">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4.2. К коррупционным правонарушениям при исполнении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14:paraId="3BF49D01" w14:textId="47108AB2" w:rsidR="00DF5FEB" w:rsidRPr="009341B9" w:rsidRDefault="00DF5FEB" w:rsidP="00DF5FEB">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4.3.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w:t>
      </w:r>
      <w:proofErr w:type="spellStart"/>
      <w:r w:rsidRPr="009341B9">
        <w:rPr>
          <w:rFonts w:ascii="Times New Roman" w:hAnsi="Times New Roman" w:cs="Times New Roman"/>
          <w:sz w:val="28"/>
          <w:szCs w:val="28"/>
        </w:rPr>
        <w:t>ов</w:t>
      </w:r>
      <w:proofErr w:type="spellEnd"/>
      <w:r w:rsidRPr="009341B9">
        <w:rPr>
          <w:rFonts w:ascii="Times New Roman" w:hAnsi="Times New Roman" w:cs="Times New Roman"/>
          <w:sz w:val="28"/>
          <w:szCs w:val="28"/>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настоящему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14:paraId="74F4D224" w14:textId="591648DC" w:rsidR="009341B9" w:rsidRDefault="00DF5FEB" w:rsidP="00973F84">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4.4. Стороны при получении достоверной информации о совершении Коррупционного правонарушения и при соблюдении положений настоящего пункта Договора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другой Стороне, допустившей Коррупционное правонарушение, а также потребовать от Стороны, допустившей Коррупционное правонарушение, возмещения убытков, причиненных расторжением настоящего Договора.</w:t>
      </w:r>
    </w:p>
    <w:p w14:paraId="6CD3713A" w14:textId="77777777" w:rsidR="009341B9" w:rsidRPr="009341B9" w:rsidRDefault="009341B9" w:rsidP="00DF5FEB">
      <w:pPr>
        <w:spacing w:after="0" w:line="240" w:lineRule="auto"/>
        <w:ind w:firstLine="709"/>
        <w:jc w:val="both"/>
        <w:rPr>
          <w:rFonts w:ascii="Times New Roman" w:hAnsi="Times New Roman" w:cs="Times New Roman"/>
          <w:sz w:val="28"/>
          <w:szCs w:val="28"/>
        </w:rPr>
      </w:pPr>
    </w:p>
    <w:p w14:paraId="28561DA1" w14:textId="77777777" w:rsidR="00DF5FEB" w:rsidRPr="009341B9" w:rsidRDefault="00DF5FEB" w:rsidP="00DF5FEB">
      <w:pPr>
        <w:pStyle w:val="aa"/>
        <w:numPr>
          <w:ilvl w:val="0"/>
          <w:numId w:val="4"/>
        </w:numPr>
        <w:ind w:left="0" w:firstLine="709"/>
        <w:jc w:val="center"/>
        <w:rPr>
          <w:b/>
          <w:sz w:val="28"/>
          <w:szCs w:val="28"/>
        </w:rPr>
      </w:pPr>
      <w:r w:rsidRPr="009341B9">
        <w:rPr>
          <w:b/>
          <w:sz w:val="28"/>
          <w:szCs w:val="28"/>
        </w:rPr>
        <w:t>Персональные данные</w:t>
      </w:r>
    </w:p>
    <w:p w14:paraId="521B6259" w14:textId="77777777" w:rsidR="00DF5FEB" w:rsidRPr="009341B9" w:rsidRDefault="00DF5FEB" w:rsidP="00DF5FEB">
      <w:pPr>
        <w:pStyle w:val="aa"/>
        <w:ind w:left="709"/>
        <w:rPr>
          <w:b/>
          <w:sz w:val="28"/>
          <w:szCs w:val="28"/>
        </w:rPr>
      </w:pPr>
    </w:p>
    <w:p w14:paraId="0ABB686E" w14:textId="77777777" w:rsidR="00DF5FEB" w:rsidRPr="009341B9" w:rsidRDefault="00DF5FEB" w:rsidP="00DF5FEB">
      <w:pPr>
        <w:pStyle w:val="aa"/>
        <w:ind w:left="0" w:firstLine="709"/>
        <w:jc w:val="both"/>
        <w:rPr>
          <w:sz w:val="28"/>
          <w:szCs w:val="28"/>
        </w:rPr>
      </w:pPr>
      <w:r w:rsidRPr="009341B9">
        <w:rPr>
          <w:sz w:val="28"/>
          <w:szCs w:val="28"/>
        </w:rPr>
        <w:t>5.1. Каждая из Сторон является оператором персональных данных, в том числе обрабатываемых в рамках настоящего Договора. Для целей настоящего Договора под персональными данными понимаются сведения, являющиеся таковыми в соответствии с действующим законодательством Российской Федерации, за исключением данных, прошедших процедуру обезличивания.</w:t>
      </w:r>
    </w:p>
    <w:p w14:paraId="52A20D9D" w14:textId="77777777" w:rsidR="00DF5FEB" w:rsidRPr="009341B9" w:rsidRDefault="00DF5FEB" w:rsidP="00DF5FEB">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lastRenderedPageBreak/>
        <w:t>5.2. Стороны обеспечивают соблюдение требований к обработке персональных данных, установленных Федеральным законом № 152-ФЗ от 27 июля 2006 года «О персональных данных» (далее «Закон о персональных данных») и принятыми в его исполнение нормативными правовыми актами, и несут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14:paraId="2DF12F15" w14:textId="77777777" w:rsidR="00DF5FEB" w:rsidRPr="009341B9" w:rsidRDefault="00DF5FEB" w:rsidP="00DF5FEB">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 xml:space="preserve">5.3. Сторона, передающая персональные данные (далее «Раскрывающая сторона»), гарантирует получение согласия субъектов персональных данных на обработку их персональных данных Стороной, получающей персональные данные (далее «Получающая Сторона»), в случаях, если такое согласие требуется в соответствии с действующим законодательством Российской Федерации, включая согласие на передачу третьим лицам. Раскрывающая сторона обязуется предоставить Получающей стороне по ее требованию в трехдневный срок согласие субъектов персональных данных на обработку их персональных данных, если у Получающей стороны возникнет обязанность предоставления третьим лицам доказательств получения согласия субъектов персональных данных на обработку их персональных данных в соответствии с действующим законодательством Российской Федерации. Согласие субъектов персональных данных на обработку их персональных данных оформляется в соответствии с требованиями Закона о персональных данных. </w:t>
      </w:r>
    </w:p>
    <w:p w14:paraId="18A7F373" w14:textId="77777777" w:rsidR="00DF5FEB" w:rsidRPr="009341B9" w:rsidRDefault="00DF5FEB" w:rsidP="00DF5FEB">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5.4. Получающая сторона не принимает на себя обязательства по информированию субъектов, чьи персональные данные переданы ей Раскрывающей стороной, о начале обработки их персональных данных, полагая, что они проинформированы об этом Раскрывающей стороной при получении согласия на такую передачу.</w:t>
      </w:r>
    </w:p>
    <w:p w14:paraId="7E334CCE" w14:textId="77777777" w:rsidR="00DF5FEB" w:rsidRPr="009341B9" w:rsidRDefault="00DF5FEB" w:rsidP="00DF5FEB">
      <w:pPr>
        <w:spacing w:after="0" w:line="240" w:lineRule="auto"/>
        <w:ind w:firstLine="709"/>
        <w:jc w:val="both"/>
        <w:rPr>
          <w:rFonts w:ascii="Times New Roman" w:hAnsi="Times New Roman" w:cs="Times New Roman"/>
          <w:sz w:val="28"/>
          <w:szCs w:val="28"/>
        </w:rPr>
      </w:pPr>
      <w:r w:rsidRPr="009341B9">
        <w:rPr>
          <w:rFonts w:ascii="Times New Roman" w:hAnsi="Times New Roman" w:cs="Times New Roman"/>
          <w:sz w:val="28"/>
          <w:szCs w:val="28"/>
        </w:rPr>
        <w:t>Получающая сторона имеет право в целях исполнения настоящего Договора привлекать к обработке полученных персональных данных третьих лиц, в том числе осуществлять трансграничную передачу персональных данных в страны, обеспечивающие адекватную защиту прав субъектов персональных данных без получения дополнительного согласия Раскрывающей стороны».</w:t>
      </w:r>
    </w:p>
    <w:p w14:paraId="18DD8FFC" w14:textId="77777777" w:rsidR="00DF5FEB" w:rsidRPr="009341B9" w:rsidRDefault="00DF5FEB" w:rsidP="00DF5FEB">
      <w:pPr>
        <w:spacing w:after="0" w:line="240" w:lineRule="auto"/>
        <w:ind w:firstLine="709"/>
        <w:jc w:val="both"/>
        <w:rPr>
          <w:rFonts w:ascii="Times New Roman" w:hAnsi="Times New Roman" w:cs="Times New Roman"/>
          <w:sz w:val="28"/>
          <w:szCs w:val="28"/>
        </w:rPr>
      </w:pPr>
    </w:p>
    <w:p w14:paraId="1116665C" w14:textId="77777777" w:rsidR="00DF5FEB" w:rsidRPr="009341B9" w:rsidRDefault="00DF5FEB" w:rsidP="00DF5FEB">
      <w:pPr>
        <w:pStyle w:val="ae"/>
        <w:numPr>
          <w:ilvl w:val="0"/>
          <w:numId w:val="4"/>
        </w:numPr>
        <w:spacing w:after="0"/>
        <w:ind w:left="0" w:firstLine="709"/>
        <w:jc w:val="center"/>
        <w:rPr>
          <w:b/>
          <w:sz w:val="28"/>
          <w:szCs w:val="28"/>
        </w:rPr>
      </w:pPr>
      <w:r w:rsidRPr="009341B9">
        <w:rPr>
          <w:b/>
          <w:sz w:val="28"/>
          <w:szCs w:val="28"/>
        </w:rPr>
        <w:t>Заключительные положения</w:t>
      </w:r>
    </w:p>
    <w:p w14:paraId="4289E5E1" w14:textId="77777777" w:rsidR="00DF5FEB" w:rsidRPr="009341B9" w:rsidRDefault="00DF5FEB" w:rsidP="00DF5FEB">
      <w:pPr>
        <w:pStyle w:val="ae"/>
        <w:spacing w:after="0"/>
        <w:ind w:left="0" w:firstLine="709"/>
        <w:jc w:val="center"/>
        <w:rPr>
          <w:b/>
          <w:sz w:val="28"/>
          <w:szCs w:val="28"/>
        </w:rPr>
      </w:pPr>
    </w:p>
    <w:p w14:paraId="2361A413" w14:textId="77777777" w:rsidR="00DF5FEB" w:rsidRPr="009341B9" w:rsidRDefault="00DF5FEB" w:rsidP="00DF5FEB">
      <w:pPr>
        <w:pStyle w:val="aa"/>
        <w:numPr>
          <w:ilvl w:val="1"/>
          <w:numId w:val="4"/>
        </w:numPr>
        <w:ind w:left="0" w:firstLine="709"/>
        <w:jc w:val="both"/>
        <w:rPr>
          <w:sz w:val="28"/>
          <w:szCs w:val="28"/>
        </w:rPr>
      </w:pPr>
      <w:r w:rsidRPr="009341B9">
        <w:rPr>
          <w:sz w:val="28"/>
          <w:szCs w:val="28"/>
        </w:rPr>
        <w:t>Договор определяет общие принципы взаимодействия Сторон. На основании Договора у Сторон не возникает обязанностей по передаче друг другу имущества (в том числе имущественных прав), перечислению денежных средств, выполнению работ, оказанию услуг.</w:t>
      </w:r>
    </w:p>
    <w:p w14:paraId="73E03FC5" w14:textId="77777777" w:rsidR="00DF5FEB" w:rsidRPr="009341B9" w:rsidRDefault="00DF5FEB" w:rsidP="00DF5FEB">
      <w:pPr>
        <w:pStyle w:val="aa"/>
        <w:numPr>
          <w:ilvl w:val="1"/>
          <w:numId w:val="4"/>
        </w:numPr>
        <w:ind w:left="0" w:firstLine="709"/>
        <w:jc w:val="both"/>
        <w:rPr>
          <w:sz w:val="28"/>
          <w:szCs w:val="28"/>
        </w:rPr>
      </w:pPr>
      <w:r w:rsidRPr="009341B9">
        <w:rPr>
          <w:sz w:val="28"/>
          <w:szCs w:val="28"/>
        </w:rPr>
        <w:t xml:space="preserve">Указание в Договоре термина «совместные» не приводит к возникновению обязательств какой-либо Стороны перед другой Стороной, указывает на соответствующую вовлеченность обеих Сторон, а также не исключает оформления между Сторонами иных договоров и соглашений, заключаемых в развитие Договора, в том числе определяющих и регламентирующих конкретные формы, технические, финансовые и иные условия осуществления отношений. При наличии у какой-либо Стороны или третьего лица заблуждений относительно совместной деятельности, </w:t>
      </w:r>
      <w:r w:rsidRPr="009341B9">
        <w:rPr>
          <w:sz w:val="28"/>
          <w:szCs w:val="28"/>
        </w:rPr>
        <w:lastRenderedPageBreak/>
        <w:t>Стороны признают их ошибочными и предпринимают меры к устранению таких заблуждений.</w:t>
      </w:r>
    </w:p>
    <w:p w14:paraId="7CFB64B8" w14:textId="77777777" w:rsidR="00DF5FEB" w:rsidRDefault="00DF5FEB" w:rsidP="00DF5FEB">
      <w:pPr>
        <w:pStyle w:val="aa"/>
        <w:numPr>
          <w:ilvl w:val="1"/>
          <w:numId w:val="4"/>
        </w:numPr>
        <w:ind w:left="0" w:firstLine="709"/>
        <w:jc w:val="both"/>
        <w:rPr>
          <w:sz w:val="28"/>
          <w:szCs w:val="28"/>
        </w:rPr>
      </w:pPr>
      <w:r w:rsidRPr="009341B9">
        <w:rPr>
          <w:sz w:val="28"/>
          <w:szCs w:val="28"/>
        </w:rPr>
        <w:t>Договор составлен в двух экземплярах, имеющих одинаковую юридическую силу, по одному для каждой из Сторон.</w:t>
      </w:r>
    </w:p>
    <w:p w14:paraId="698C10B2" w14:textId="77777777" w:rsidR="00973F84" w:rsidRPr="009341B9" w:rsidRDefault="00973F84" w:rsidP="00973F84">
      <w:pPr>
        <w:pStyle w:val="aa"/>
        <w:ind w:left="709"/>
        <w:jc w:val="both"/>
        <w:rPr>
          <w:sz w:val="28"/>
          <w:szCs w:val="28"/>
        </w:rPr>
      </w:pPr>
    </w:p>
    <w:p w14:paraId="622FC993" w14:textId="77777777" w:rsidR="00691189" w:rsidRPr="00DF5FEB" w:rsidRDefault="00691189" w:rsidP="00DF5FEB">
      <w:pPr>
        <w:spacing w:after="0" w:line="240" w:lineRule="auto"/>
        <w:ind w:firstLine="709"/>
        <w:jc w:val="both"/>
        <w:rPr>
          <w:rFonts w:ascii="Times New Roman" w:hAnsi="Times New Roman" w:cs="Times New Roman"/>
          <w:sz w:val="24"/>
          <w:szCs w:val="24"/>
        </w:rPr>
      </w:pPr>
    </w:p>
    <w:p w14:paraId="04F34951" w14:textId="188E1DA5" w:rsidR="00691189" w:rsidRPr="009341B9" w:rsidRDefault="00DF5FEB" w:rsidP="00691189">
      <w:pPr>
        <w:pStyle w:val="aa"/>
        <w:numPr>
          <w:ilvl w:val="0"/>
          <w:numId w:val="4"/>
        </w:numPr>
        <w:ind w:left="0" w:firstLine="709"/>
        <w:jc w:val="center"/>
        <w:rPr>
          <w:b/>
          <w:sz w:val="28"/>
          <w:szCs w:val="28"/>
        </w:rPr>
      </w:pPr>
      <w:r w:rsidRPr="009341B9">
        <w:rPr>
          <w:b/>
          <w:sz w:val="28"/>
          <w:szCs w:val="28"/>
        </w:rPr>
        <w:t>Адреса и подписи Сторон</w:t>
      </w:r>
    </w:p>
    <w:p w14:paraId="5AD024D4" w14:textId="77777777" w:rsidR="00691189" w:rsidRPr="00691189" w:rsidRDefault="00691189" w:rsidP="00691189">
      <w:pPr>
        <w:pStyle w:val="aa"/>
        <w:ind w:left="709"/>
        <w:rPr>
          <w:b/>
          <w:szCs w:val="24"/>
        </w:rPr>
      </w:pPr>
    </w:p>
    <w:tbl>
      <w:tblPr>
        <w:tblW w:w="10314" w:type="dxa"/>
        <w:tblLayout w:type="fixed"/>
        <w:tblLook w:val="00A0" w:firstRow="1" w:lastRow="0" w:firstColumn="1" w:lastColumn="0" w:noHBand="0" w:noVBand="0"/>
      </w:tblPr>
      <w:tblGrid>
        <w:gridCol w:w="4639"/>
        <w:gridCol w:w="748"/>
        <w:gridCol w:w="4927"/>
      </w:tblGrid>
      <w:tr w:rsidR="00DF5FEB" w:rsidRPr="009341B9" w14:paraId="41358136" w14:textId="77777777" w:rsidTr="00691189">
        <w:trPr>
          <w:trHeight w:val="4689"/>
        </w:trPr>
        <w:tc>
          <w:tcPr>
            <w:tcW w:w="4639" w:type="dxa"/>
          </w:tcPr>
          <w:p w14:paraId="037F8E44" w14:textId="77777777" w:rsidR="00DF5FEB" w:rsidRPr="009341B9" w:rsidRDefault="00DF5FEB" w:rsidP="003E21BF">
            <w:pPr>
              <w:rPr>
                <w:rFonts w:ascii="Times New Roman" w:hAnsi="Times New Roman" w:cs="Times New Roman"/>
                <w:b/>
                <w:sz w:val="24"/>
                <w:szCs w:val="24"/>
              </w:rPr>
            </w:pPr>
            <w:r w:rsidRPr="009341B9">
              <w:rPr>
                <w:rFonts w:ascii="Times New Roman" w:hAnsi="Times New Roman" w:cs="Times New Roman"/>
                <w:b/>
                <w:sz w:val="24"/>
                <w:szCs w:val="24"/>
              </w:rPr>
              <w:t>От Предприятия:</w:t>
            </w:r>
          </w:p>
          <w:p w14:paraId="4F8166B2" w14:textId="77777777" w:rsidR="00DF5FEB" w:rsidRPr="009341B9" w:rsidRDefault="00DF5FEB" w:rsidP="003E21BF">
            <w:pPr>
              <w:rPr>
                <w:rFonts w:ascii="Times New Roman" w:hAnsi="Times New Roman" w:cs="Times New Roman"/>
                <w:color w:val="BFBFBF"/>
                <w:sz w:val="24"/>
                <w:szCs w:val="24"/>
              </w:rPr>
            </w:pPr>
            <w:r w:rsidRPr="009341B9">
              <w:rPr>
                <w:rFonts w:ascii="Times New Roman" w:hAnsi="Times New Roman" w:cs="Times New Roman"/>
                <w:color w:val="BFBFBF"/>
                <w:sz w:val="24"/>
                <w:szCs w:val="24"/>
              </w:rPr>
              <w:t>(краткое наименование)</w:t>
            </w:r>
          </w:p>
          <w:p w14:paraId="324DAA02" w14:textId="77777777" w:rsidR="00DF5FEB" w:rsidRPr="009341B9" w:rsidRDefault="00DF5FEB" w:rsidP="003E21BF">
            <w:pPr>
              <w:jc w:val="both"/>
              <w:rPr>
                <w:rFonts w:ascii="Times New Roman" w:hAnsi="Times New Roman" w:cs="Times New Roman"/>
                <w:sz w:val="24"/>
                <w:szCs w:val="24"/>
              </w:rPr>
            </w:pPr>
          </w:p>
          <w:p w14:paraId="687FE56B" w14:textId="77777777" w:rsidR="00DF5FEB" w:rsidRPr="009341B9" w:rsidRDefault="00DF5FEB" w:rsidP="003E21BF">
            <w:pPr>
              <w:jc w:val="both"/>
              <w:rPr>
                <w:rFonts w:ascii="Times New Roman" w:hAnsi="Times New Roman" w:cs="Times New Roman"/>
                <w:sz w:val="24"/>
                <w:szCs w:val="24"/>
              </w:rPr>
            </w:pPr>
          </w:p>
          <w:p w14:paraId="0D9119C8" w14:textId="77777777" w:rsidR="00DF5FEB" w:rsidRPr="009341B9" w:rsidRDefault="00DF5FEB" w:rsidP="003E21BF">
            <w:pPr>
              <w:jc w:val="both"/>
              <w:rPr>
                <w:rFonts w:ascii="Times New Roman" w:hAnsi="Times New Roman" w:cs="Times New Roman"/>
                <w:sz w:val="24"/>
                <w:szCs w:val="24"/>
              </w:rPr>
            </w:pPr>
          </w:p>
          <w:p w14:paraId="1296D451" w14:textId="77777777" w:rsidR="00DF5FEB" w:rsidRPr="009341B9" w:rsidRDefault="00DF5FEB" w:rsidP="003E21BF">
            <w:pPr>
              <w:jc w:val="both"/>
              <w:rPr>
                <w:rFonts w:ascii="Times New Roman" w:hAnsi="Times New Roman" w:cs="Times New Roman"/>
                <w:color w:val="BFBFBF"/>
                <w:sz w:val="24"/>
                <w:szCs w:val="24"/>
              </w:rPr>
            </w:pPr>
          </w:p>
          <w:p w14:paraId="3F5BE5EB" w14:textId="77777777" w:rsidR="00DF5FEB" w:rsidRPr="009341B9" w:rsidRDefault="00DF5FEB" w:rsidP="003E21BF">
            <w:pPr>
              <w:jc w:val="both"/>
              <w:rPr>
                <w:rFonts w:ascii="Times New Roman" w:hAnsi="Times New Roman" w:cs="Times New Roman"/>
                <w:sz w:val="24"/>
                <w:szCs w:val="24"/>
              </w:rPr>
            </w:pPr>
            <w:r w:rsidRPr="009341B9">
              <w:rPr>
                <w:rFonts w:ascii="Times New Roman" w:hAnsi="Times New Roman" w:cs="Times New Roman"/>
                <w:color w:val="BFBFBF"/>
                <w:sz w:val="24"/>
                <w:szCs w:val="24"/>
              </w:rPr>
              <w:t xml:space="preserve"> (должность)</w:t>
            </w:r>
            <w:r w:rsidRPr="009341B9">
              <w:rPr>
                <w:rFonts w:ascii="Times New Roman" w:hAnsi="Times New Roman" w:cs="Times New Roman"/>
                <w:sz w:val="24"/>
                <w:szCs w:val="24"/>
              </w:rPr>
              <w:tab/>
            </w:r>
            <w:r w:rsidRPr="009341B9">
              <w:rPr>
                <w:rFonts w:ascii="Times New Roman" w:hAnsi="Times New Roman" w:cs="Times New Roman"/>
                <w:color w:val="BFBFBF"/>
                <w:sz w:val="24"/>
                <w:szCs w:val="24"/>
              </w:rPr>
              <w:t xml:space="preserve">     </w:t>
            </w:r>
          </w:p>
          <w:p w14:paraId="43902E94" w14:textId="77777777" w:rsidR="00DF5FEB" w:rsidRPr="009341B9" w:rsidRDefault="00DF5FEB" w:rsidP="003E21BF">
            <w:pPr>
              <w:jc w:val="both"/>
              <w:rPr>
                <w:rFonts w:ascii="Times New Roman" w:hAnsi="Times New Roman" w:cs="Times New Roman"/>
                <w:sz w:val="24"/>
                <w:szCs w:val="24"/>
              </w:rPr>
            </w:pPr>
            <w:r w:rsidRPr="009341B9">
              <w:rPr>
                <w:rFonts w:ascii="Times New Roman" w:hAnsi="Times New Roman" w:cs="Times New Roman"/>
                <w:sz w:val="24"/>
                <w:szCs w:val="24"/>
              </w:rPr>
              <w:t>_______________ /______________/</w:t>
            </w:r>
          </w:p>
          <w:p w14:paraId="0D57C52D" w14:textId="77777777" w:rsidR="00DF5FEB" w:rsidRPr="009341B9" w:rsidRDefault="00DF5FEB" w:rsidP="003E21BF">
            <w:pPr>
              <w:ind w:left="360"/>
              <w:rPr>
                <w:rFonts w:ascii="Times New Roman" w:hAnsi="Times New Roman" w:cs="Times New Roman"/>
                <w:sz w:val="24"/>
                <w:szCs w:val="24"/>
              </w:rPr>
            </w:pPr>
            <w:r w:rsidRPr="009341B9">
              <w:rPr>
                <w:rFonts w:ascii="Times New Roman" w:hAnsi="Times New Roman" w:cs="Times New Roman"/>
                <w:color w:val="BFBFBF"/>
                <w:sz w:val="24"/>
                <w:szCs w:val="24"/>
              </w:rPr>
              <w:t>(</w:t>
            </w:r>
            <w:proofErr w:type="gramStart"/>
            <w:r w:rsidRPr="009341B9">
              <w:rPr>
                <w:rFonts w:ascii="Times New Roman" w:hAnsi="Times New Roman" w:cs="Times New Roman"/>
                <w:color w:val="BFBFBF"/>
                <w:sz w:val="24"/>
                <w:szCs w:val="24"/>
              </w:rPr>
              <w:t xml:space="preserve">подпись)   </w:t>
            </w:r>
            <w:proofErr w:type="gramEnd"/>
            <w:r w:rsidRPr="009341B9">
              <w:rPr>
                <w:rFonts w:ascii="Times New Roman" w:hAnsi="Times New Roman" w:cs="Times New Roman"/>
                <w:color w:val="BFBFBF"/>
                <w:sz w:val="24"/>
                <w:szCs w:val="24"/>
              </w:rPr>
              <w:t xml:space="preserve">             (ФИО)</w:t>
            </w:r>
          </w:p>
          <w:p w14:paraId="7B3407EA" w14:textId="77777777" w:rsidR="00DF5FEB" w:rsidRPr="009341B9" w:rsidRDefault="00DF5FEB" w:rsidP="003E21BF">
            <w:pPr>
              <w:ind w:left="360"/>
              <w:rPr>
                <w:rFonts w:ascii="Times New Roman" w:hAnsi="Times New Roman" w:cs="Times New Roman"/>
                <w:sz w:val="24"/>
                <w:szCs w:val="24"/>
              </w:rPr>
            </w:pPr>
            <w:r w:rsidRPr="009341B9">
              <w:rPr>
                <w:rFonts w:ascii="Times New Roman" w:hAnsi="Times New Roman" w:cs="Times New Roman"/>
                <w:sz w:val="24"/>
                <w:szCs w:val="24"/>
              </w:rPr>
              <w:t>МП</w:t>
            </w:r>
          </w:p>
        </w:tc>
        <w:tc>
          <w:tcPr>
            <w:tcW w:w="748" w:type="dxa"/>
          </w:tcPr>
          <w:p w14:paraId="1620A188" w14:textId="77777777" w:rsidR="00DF5FEB" w:rsidRPr="009341B9" w:rsidRDefault="00DF5FEB" w:rsidP="003E21BF">
            <w:pPr>
              <w:ind w:left="360"/>
              <w:rPr>
                <w:rFonts w:ascii="Times New Roman" w:hAnsi="Times New Roman" w:cs="Times New Roman"/>
                <w:sz w:val="24"/>
                <w:szCs w:val="24"/>
              </w:rPr>
            </w:pPr>
          </w:p>
        </w:tc>
        <w:tc>
          <w:tcPr>
            <w:tcW w:w="4927" w:type="dxa"/>
          </w:tcPr>
          <w:p w14:paraId="7CE1AC41" w14:textId="77777777" w:rsidR="00DF5FEB" w:rsidRPr="009341B9" w:rsidRDefault="00DF5FEB" w:rsidP="003E21BF">
            <w:pPr>
              <w:ind w:left="27"/>
              <w:rPr>
                <w:rFonts w:ascii="Times New Roman" w:hAnsi="Times New Roman" w:cs="Times New Roman"/>
                <w:b/>
                <w:sz w:val="24"/>
                <w:szCs w:val="24"/>
              </w:rPr>
            </w:pPr>
            <w:r w:rsidRPr="009341B9">
              <w:rPr>
                <w:rFonts w:ascii="Times New Roman" w:hAnsi="Times New Roman" w:cs="Times New Roman"/>
                <w:b/>
                <w:sz w:val="24"/>
                <w:szCs w:val="24"/>
              </w:rPr>
              <w:t>От Колледжа:</w:t>
            </w:r>
          </w:p>
          <w:p w14:paraId="789A2F3F" w14:textId="77777777" w:rsidR="00DF5FEB" w:rsidRPr="009341B9" w:rsidRDefault="00DF5FEB" w:rsidP="003E21BF">
            <w:pPr>
              <w:ind w:left="27"/>
              <w:rPr>
                <w:rFonts w:ascii="Times New Roman" w:hAnsi="Times New Roman" w:cs="Times New Roman"/>
                <w:sz w:val="24"/>
                <w:szCs w:val="24"/>
              </w:rPr>
            </w:pPr>
            <w:r w:rsidRPr="009341B9">
              <w:rPr>
                <w:rStyle w:val="FontStyle13"/>
                <w:sz w:val="24"/>
                <w:szCs w:val="24"/>
              </w:rPr>
              <w:t>ГБПОУ ЯНАО «</w:t>
            </w:r>
            <w:proofErr w:type="spellStart"/>
            <w:r w:rsidRPr="009341B9">
              <w:rPr>
                <w:rStyle w:val="FontStyle13"/>
                <w:sz w:val="24"/>
                <w:szCs w:val="24"/>
              </w:rPr>
              <w:t>НКПиИТ</w:t>
            </w:r>
            <w:proofErr w:type="spellEnd"/>
            <w:r w:rsidRPr="009341B9">
              <w:rPr>
                <w:rStyle w:val="FontStyle13"/>
                <w:sz w:val="24"/>
                <w:szCs w:val="24"/>
              </w:rPr>
              <w:t>»</w:t>
            </w:r>
          </w:p>
          <w:p w14:paraId="4E138AFB" w14:textId="77777777" w:rsidR="00DF5FEB" w:rsidRPr="009341B9" w:rsidRDefault="00DF5FEB" w:rsidP="003E21BF">
            <w:pPr>
              <w:jc w:val="both"/>
              <w:rPr>
                <w:rFonts w:ascii="Times New Roman" w:hAnsi="Times New Roman" w:cs="Times New Roman"/>
                <w:sz w:val="24"/>
                <w:szCs w:val="24"/>
              </w:rPr>
            </w:pPr>
            <w:r w:rsidRPr="009341B9">
              <w:rPr>
                <w:rFonts w:ascii="Times New Roman" w:hAnsi="Times New Roman" w:cs="Times New Roman"/>
                <w:sz w:val="24"/>
                <w:szCs w:val="24"/>
              </w:rPr>
              <w:t>Директор</w:t>
            </w:r>
          </w:p>
          <w:p w14:paraId="5EC7AC34" w14:textId="77777777" w:rsidR="00DF5FEB" w:rsidRPr="009341B9" w:rsidRDefault="00DF5FEB" w:rsidP="003E21BF">
            <w:pPr>
              <w:jc w:val="both"/>
              <w:rPr>
                <w:rFonts w:ascii="Times New Roman" w:hAnsi="Times New Roman" w:cs="Times New Roman"/>
                <w:sz w:val="24"/>
                <w:szCs w:val="24"/>
              </w:rPr>
            </w:pPr>
            <w:r w:rsidRPr="009341B9">
              <w:rPr>
                <w:rFonts w:ascii="Times New Roman" w:hAnsi="Times New Roman" w:cs="Times New Roman"/>
                <w:sz w:val="24"/>
                <w:szCs w:val="24"/>
              </w:rPr>
              <w:t>_________________/</w:t>
            </w:r>
            <w:r w:rsidRPr="009341B9">
              <w:rPr>
                <w:rFonts w:ascii="Times New Roman" w:hAnsi="Times New Roman" w:cs="Times New Roman"/>
                <w:sz w:val="24"/>
                <w:szCs w:val="24"/>
                <w:u w:val="single"/>
              </w:rPr>
              <w:t>В.А. Яровенко</w:t>
            </w:r>
            <w:r w:rsidRPr="009341B9">
              <w:rPr>
                <w:rFonts w:ascii="Times New Roman" w:hAnsi="Times New Roman" w:cs="Times New Roman"/>
                <w:sz w:val="24"/>
                <w:szCs w:val="24"/>
              </w:rPr>
              <w:t>/</w:t>
            </w:r>
          </w:p>
          <w:p w14:paraId="2D262BBF" w14:textId="77777777" w:rsidR="00DF5FEB" w:rsidRPr="009341B9" w:rsidRDefault="00DF5FEB" w:rsidP="003E21BF">
            <w:pPr>
              <w:ind w:left="360"/>
              <w:rPr>
                <w:rFonts w:ascii="Times New Roman" w:hAnsi="Times New Roman" w:cs="Times New Roman"/>
                <w:sz w:val="24"/>
                <w:szCs w:val="24"/>
              </w:rPr>
            </w:pPr>
            <w:r w:rsidRPr="009341B9">
              <w:rPr>
                <w:rFonts w:ascii="Times New Roman" w:hAnsi="Times New Roman" w:cs="Times New Roman"/>
                <w:color w:val="BFBFBF"/>
                <w:sz w:val="24"/>
                <w:szCs w:val="24"/>
              </w:rPr>
              <w:t>(</w:t>
            </w:r>
            <w:proofErr w:type="gramStart"/>
            <w:r w:rsidRPr="009341B9">
              <w:rPr>
                <w:rFonts w:ascii="Times New Roman" w:hAnsi="Times New Roman" w:cs="Times New Roman"/>
                <w:color w:val="BFBFBF"/>
                <w:sz w:val="24"/>
                <w:szCs w:val="24"/>
              </w:rPr>
              <w:t xml:space="preserve">подпись)   </w:t>
            </w:r>
            <w:proofErr w:type="gramEnd"/>
            <w:r w:rsidRPr="009341B9">
              <w:rPr>
                <w:rFonts w:ascii="Times New Roman" w:hAnsi="Times New Roman" w:cs="Times New Roman"/>
                <w:color w:val="BFBFBF"/>
                <w:sz w:val="24"/>
                <w:szCs w:val="24"/>
              </w:rPr>
              <w:t xml:space="preserve">               (ФИО)</w:t>
            </w:r>
          </w:p>
          <w:p w14:paraId="2C690499" w14:textId="77777777" w:rsidR="00DF5FEB" w:rsidRPr="009341B9" w:rsidRDefault="00DF5FEB" w:rsidP="003E21BF">
            <w:pPr>
              <w:ind w:left="360"/>
              <w:rPr>
                <w:rFonts w:ascii="Times New Roman" w:hAnsi="Times New Roman" w:cs="Times New Roman"/>
                <w:sz w:val="24"/>
                <w:szCs w:val="24"/>
              </w:rPr>
            </w:pPr>
            <w:r w:rsidRPr="009341B9">
              <w:rPr>
                <w:rFonts w:ascii="Times New Roman" w:hAnsi="Times New Roman" w:cs="Times New Roman"/>
                <w:sz w:val="24"/>
                <w:szCs w:val="24"/>
              </w:rPr>
              <w:t>МП</w:t>
            </w:r>
          </w:p>
          <w:p w14:paraId="53E21CA0" w14:textId="77777777" w:rsidR="00DF5FEB" w:rsidRPr="009341B9" w:rsidRDefault="00DF5FEB" w:rsidP="003E21BF">
            <w:pPr>
              <w:spacing w:after="0" w:line="240" w:lineRule="auto"/>
              <w:rPr>
                <w:rFonts w:ascii="Times New Roman" w:hAnsi="Times New Roman" w:cs="Times New Roman"/>
                <w:sz w:val="24"/>
                <w:szCs w:val="24"/>
              </w:rPr>
            </w:pPr>
            <w:r w:rsidRPr="009341B9">
              <w:rPr>
                <w:rFonts w:ascii="Times New Roman" w:hAnsi="Times New Roman" w:cs="Times New Roman"/>
                <w:sz w:val="24"/>
                <w:szCs w:val="24"/>
              </w:rPr>
              <w:t>Руководитель ЦОПП ЯНАО</w:t>
            </w:r>
          </w:p>
          <w:p w14:paraId="24710510" w14:textId="77777777" w:rsidR="00DF5FEB" w:rsidRPr="009341B9" w:rsidRDefault="00DF5FEB" w:rsidP="003E21BF">
            <w:pPr>
              <w:rPr>
                <w:rFonts w:ascii="Times New Roman" w:hAnsi="Times New Roman" w:cs="Times New Roman"/>
                <w:sz w:val="24"/>
                <w:szCs w:val="24"/>
              </w:rPr>
            </w:pPr>
          </w:p>
          <w:p w14:paraId="1EDBEF9C" w14:textId="77777777" w:rsidR="00DF5FEB" w:rsidRPr="009341B9" w:rsidRDefault="00DF5FEB" w:rsidP="003E21BF">
            <w:pPr>
              <w:rPr>
                <w:rFonts w:ascii="Times New Roman" w:hAnsi="Times New Roman" w:cs="Times New Roman"/>
                <w:sz w:val="24"/>
                <w:szCs w:val="24"/>
              </w:rPr>
            </w:pPr>
            <w:r w:rsidRPr="009341B9">
              <w:rPr>
                <w:rFonts w:ascii="Times New Roman" w:hAnsi="Times New Roman" w:cs="Times New Roman"/>
                <w:sz w:val="24"/>
                <w:szCs w:val="24"/>
              </w:rPr>
              <w:t xml:space="preserve">__________________/ </w:t>
            </w:r>
            <w:r w:rsidRPr="009341B9">
              <w:rPr>
                <w:rFonts w:ascii="Times New Roman" w:hAnsi="Times New Roman" w:cs="Times New Roman"/>
                <w:sz w:val="24"/>
                <w:szCs w:val="24"/>
                <w:u w:val="single"/>
              </w:rPr>
              <w:t>О.В. Иванова/</w:t>
            </w:r>
          </w:p>
          <w:p w14:paraId="7684015F" w14:textId="77777777" w:rsidR="00DF5FEB" w:rsidRPr="009341B9" w:rsidRDefault="00DF5FEB" w:rsidP="003E21BF">
            <w:pPr>
              <w:rPr>
                <w:rFonts w:ascii="Times New Roman" w:hAnsi="Times New Roman" w:cs="Times New Roman"/>
                <w:sz w:val="24"/>
                <w:szCs w:val="24"/>
              </w:rPr>
            </w:pPr>
          </w:p>
        </w:tc>
      </w:tr>
    </w:tbl>
    <w:p w14:paraId="0A59CFC4" w14:textId="77777777" w:rsidR="00756645" w:rsidRPr="00DF5FEB" w:rsidRDefault="00756645" w:rsidP="000755D9">
      <w:pPr>
        <w:widowControl w:val="0"/>
        <w:spacing w:line="360" w:lineRule="auto"/>
        <w:rPr>
          <w:rFonts w:ascii="Times New Roman" w:hAnsi="Times New Roman" w:cs="Times New Roman"/>
          <w:sz w:val="24"/>
          <w:szCs w:val="24"/>
        </w:rPr>
      </w:pPr>
    </w:p>
    <w:sectPr w:rsidR="00756645" w:rsidRPr="00DF5FEB" w:rsidSect="00756645">
      <w:footerReference w:type="default" r:id="rId7"/>
      <w:headerReference w:type="firs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9F35" w14:textId="77777777" w:rsidR="00FD12BC" w:rsidRDefault="00FD12BC" w:rsidP="00756645">
      <w:pPr>
        <w:spacing w:after="0" w:line="240" w:lineRule="auto"/>
      </w:pPr>
      <w:r>
        <w:separator/>
      </w:r>
    </w:p>
  </w:endnote>
  <w:endnote w:type="continuationSeparator" w:id="0">
    <w:p w14:paraId="27C9344B" w14:textId="77777777" w:rsidR="00FD12BC" w:rsidRDefault="00FD12BC" w:rsidP="0075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06131"/>
      <w:docPartObj>
        <w:docPartGallery w:val="Page Numbers (Bottom of Page)"/>
        <w:docPartUnique/>
      </w:docPartObj>
    </w:sdtPr>
    <w:sdtEndPr>
      <w:rPr>
        <w:rFonts w:ascii="Times New Roman" w:hAnsi="Times New Roman" w:cs="Times New Roman"/>
      </w:rPr>
    </w:sdtEndPr>
    <w:sdtContent>
      <w:p w14:paraId="2F13BA13" w14:textId="548026BF" w:rsidR="00756645" w:rsidRPr="00691189" w:rsidRDefault="00756645">
        <w:pPr>
          <w:pStyle w:val="a8"/>
          <w:jc w:val="center"/>
          <w:rPr>
            <w:rFonts w:ascii="Times New Roman" w:hAnsi="Times New Roman" w:cs="Times New Roman"/>
          </w:rPr>
        </w:pPr>
        <w:r w:rsidRPr="00691189">
          <w:rPr>
            <w:rFonts w:ascii="Times New Roman" w:hAnsi="Times New Roman" w:cs="Times New Roman"/>
          </w:rPr>
          <w:fldChar w:fldCharType="begin"/>
        </w:r>
        <w:r w:rsidRPr="00691189">
          <w:rPr>
            <w:rFonts w:ascii="Times New Roman" w:hAnsi="Times New Roman" w:cs="Times New Roman"/>
          </w:rPr>
          <w:instrText>PAGE   \* MERGEFORMAT</w:instrText>
        </w:r>
        <w:r w:rsidRPr="00691189">
          <w:rPr>
            <w:rFonts w:ascii="Times New Roman" w:hAnsi="Times New Roman" w:cs="Times New Roman"/>
          </w:rPr>
          <w:fldChar w:fldCharType="separate"/>
        </w:r>
        <w:r w:rsidRPr="00691189">
          <w:rPr>
            <w:rFonts w:ascii="Times New Roman" w:hAnsi="Times New Roman" w:cs="Times New Roman"/>
          </w:rPr>
          <w:t>2</w:t>
        </w:r>
        <w:r w:rsidRPr="00691189">
          <w:rPr>
            <w:rFonts w:ascii="Times New Roman" w:hAnsi="Times New Roman" w:cs="Times New Roman"/>
          </w:rPr>
          <w:fldChar w:fldCharType="end"/>
        </w:r>
      </w:p>
    </w:sdtContent>
  </w:sdt>
  <w:p w14:paraId="6F454737" w14:textId="77777777" w:rsidR="00756645" w:rsidRDefault="0075664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8025C" w14:textId="77777777" w:rsidR="00FD12BC" w:rsidRDefault="00FD12BC" w:rsidP="00756645">
      <w:pPr>
        <w:spacing w:after="0" w:line="240" w:lineRule="auto"/>
      </w:pPr>
      <w:r>
        <w:separator/>
      </w:r>
    </w:p>
  </w:footnote>
  <w:footnote w:type="continuationSeparator" w:id="0">
    <w:p w14:paraId="2A841B42" w14:textId="77777777" w:rsidR="00FD12BC" w:rsidRDefault="00FD12BC" w:rsidP="0075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563B" w14:textId="78720C36" w:rsidR="00973F84" w:rsidRDefault="00973F84">
    <w:pPr>
      <w:pStyle w:val="a6"/>
    </w:pPr>
    <w:r>
      <w:rPr>
        <w:noProof/>
      </w:rPr>
      <w:drawing>
        <wp:inline distT="0" distB="0" distL="0" distR="0" wp14:anchorId="5ADDB31A" wp14:editId="062CDDE4">
          <wp:extent cx="1389910" cy="868864"/>
          <wp:effectExtent l="0" t="0" r="0" b="7620"/>
          <wp:docPr id="12105341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534186" name="Рисунок 1210534186"/>
                  <pic:cNvPicPr/>
                </pic:nvPicPr>
                <pic:blipFill>
                  <a:blip r:embed="rId1">
                    <a:extLst>
                      <a:ext uri="{28A0092B-C50C-407E-A947-70E740481C1C}">
                        <a14:useLocalDpi xmlns:a14="http://schemas.microsoft.com/office/drawing/2010/main" val="0"/>
                      </a:ext>
                    </a:extLst>
                  </a:blip>
                  <a:stretch>
                    <a:fillRect/>
                  </a:stretch>
                </pic:blipFill>
                <pic:spPr>
                  <a:xfrm>
                    <a:off x="0" y="0"/>
                    <a:ext cx="1427685" cy="892478"/>
                  </a:xfrm>
                  <a:prstGeom prst="rect">
                    <a:avLst/>
                  </a:prstGeom>
                </pic:spPr>
              </pic:pic>
            </a:graphicData>
          </a:graphic>
        </wp:inline>
      </w:drawing>
    </w:r>
  </w:p>
  <w:p w14:paraId="60AA814D" w14:textId="77777777" w:rsidR="00973F84" w:rsidRDefault="00973F8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96AF934"/>
    <w:lvl w:ilvl="0" w:tplc="741600A8">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Restart w:val="0"/>
      <w:lvlText w:val="%3."/>
      <w:lvlJc w:val="right"/>
      <w:pPr>
        <w:ind w:left="2160" w:hanging="180"/>
      </w:pPr>
      <w:rPr>
        <w:rFonts w:cs="Times New Roman"/>
      </w:rPr>
    </w:lvl>
    <w:lvl w:ilvl="3" w:tplc="0409000F">
      <w:start w:val="1"/>
      <w:numFmt w:val="decimal"/>
      <w:lvlRestart w:val="0"/>
      <w:lvlText w:val="%4."/>
      <w:lvlJc w:val="left"/>
      <w:pPr>
        <w:ind w:left="2880" w:hanging="360"/>
      </w:pPr>
      <w:rPr>
        <w:rFonts w:cs="Times New Roman"/>
      </w:rPr>
    </w:lvl>
    <w:lvl w:ilvl="4" w:tplc="04090019">
      <w:start w:val="1"/>
      <w:numFmt w:val="lowerLetter"/>
      <w:lvlRestart w:val="0"/>
      <w:lvlText w:val="%5."/>
      <w:lvlJc w:val="left"/>
      <w:pPr>
        <w:ind w:left="3600" w:hanging="360"/>
      </w:pPr>
      <w:rPr>
        <w:rFonts w:cs="Times New Roman"/>
      </w:rPr>
    </w:lvl>
    <w:lvl w:ilvl="5" w:tplc="0409001B">
      <w:start w:val="1"/>
      <w:numFmt w:val="lowerRoman"/>
      <w:lvlRestart w:val="0"/>
      <w:lvlText w:val="%6."/>
      <w:lvlJc w:val="right"/>
      <w:pPr>
        <w:ind w:left="4320" w:hanging="180"/>
      </w:pPr>
      <w:rPr>
        <w:rFonts w:cs="Times New Roman"/>
      </w:rPr>
    </w:lvl>
    <w:lvl w:ilvl="6" w:tplc="0409000F">
      <w:start w:val="1"/>
      <w:numFmt w:val="decimal"/>
      <w:lvlRestart w:val="0"/>
      <w:lvlText w:val="%7."/>
      <w:lvlJc w:val="left"/>
      <w:pPr>
        <w:ind w:left="5040" w:hanging="360"/>
      </w:pPr>
      <w:rPr>
        <w:rFonts w:cs="Times New Roman"/>
      </w:rPr>
    </w:lvl>
    <w:lvl w:ilvl="7" w:tplc="04090019">
      <w:start w:val="1"/>
      <w:numFmt w:val="lowerLetter"/>
      <w:lvlRestart w:val="0"/>
      <w:lvlText w:val="%8."/>
      <w:lvlJc w:val="left"/>
      <w:pPr>
        <w:ind w:left="5760" w:hanging="360"/>
      </w:pPr>
      <w:rPr>
        <w:rFonts w:cs="Times New Roman"/>
      </w:rPr>
    </w:lvl>
    <w:lvl w:ilvl="8" w:tplc="0409001B">
      <w:start w:val="1"/>
      <w:numFmt w:val="lowerRoman"/>
      <w:lvlRestart w:val="0"/>
      <w:lvlText w:val="%9."/>
      <w:lvlJc w:val="right"/>
      <w:pPr>
        <w:ind w:left="6480" w:hanging="180"/>
      </w:pPr>
      <w:rPr>
        <w:rFonts w:cs="Times New Roman"/>
      </w:rPr>
    </w:lvl>
  </w:abstractNum>
  <w:abstractNum w:abstractNumId="1" w15:restartNumberingAfterBreak="0">
    <w:nsid w:val="00000002"/>
    <w:multiLevelType w:val="multilevel"/>
    <w:tmpl w:val="85DCCEA2"/>
    <w:lvl w:ilvl="0">
      <w:start w:val="1"/>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7B6FF4"/>
    <w:multiLevelType w:val="hybridMultilevel"/>
    <w:tmpl w:val="34BEC144"/>
    <w:lvl w:ilvl="0" w:tplc="3E7EF1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F941842"/>
    <w:multiLevelType w:val="multilevel"/>
    <w:tmpl w:val="4A96B12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CF53A13"/>
    <w:multiLevelType w:val="hybridMultilevel"/>
    <w:tmpl w:val="442A63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16cid:durableId="1512644105">
    <w:abstractNumId w:val="0"/>
  </w:num>
  <w:num w:numId="2" w16cid:durableId="1601141537">
    <w:abstractNumId w:val="1"/>
  </w:num>
  <w:num w:numId="3" w16cid:durableId="2109226778">
    <w:abstractNumId w:val="2"/>
  </w:num>
  <w:num w:numId="4" w16cid:durableId="833372090">
    <w:abstractNumId w:val="3"/>
  </w:num>
  <w:num w:numId="5" w16cid:durableId="124276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8D"/>
    <w:rsid w:val="000755D9"/>
    <w:rsid w:val="001B2A2D"/>
    <w:rsid w:val="00241DAB"/>
    <w:rsid w:val="00263CCF"/>
    <w:rsid w:val="002B5048"/>
    <w:rsid w:val="002C49C0"/>
    <w:rsid w:val="002D5A05"/>
    <w:rsid w:val="002E75AA"/>
    <w:rsid w:val="003305AA"/>
    <w:rsid w:val="00343443"/>
    <w:rsid w:val="003A006F"/>
    <w:rsid w:val="003A29BD"/>
    <w:rsid w:val="004E4B98"/>
    <w:rsid w:val="004E7DB6"/>
    <w:rsid w:val="00573D7E"/>
    <w:rsid w:val="005F7AA3"/>
    <w:rsid w:val="00611E1B"/>
    <w:rsid w:val="00627701"/>
    <w:rsid w:val="00635FA2"/>
    <w:rsid w:val="00691189"/>
    <w:rsid w:val="007119A6"/>
    <w:rsid w:val="00756645"/>
    <w:rsid w:val="007B66EE"/>
    <w:rsid w:val="007D0F55"/>
    <w:rsid w:val="008254EA"/>
    <w:rsid w:val="0090188D"/>
    <w:rsid w:val="009341B9"/>
    <w:rsid w:val="00944523"/>
    <w:rsid w:val="00973F84"/>
    <w:rsid w:val="009A4B28"/>
    <w:rsid w:val="00A875E7"/>
    <w:rsid w:val="00B52196"/>
    <w:rsid w:val="00C1440E"/>
    <w:rsid w:val="00C27B62"/>
    <w:rsid w:val="00C343D8"/>
    <w:rsid w:val="00DF5FEB"/>
    <w:rsid w:val="00EC1BF8"/>
    <w:rsid w:val="00F717BA"/>
    <w:rsid w:val="00FC59EF"/>
    <w:rsid w:val="00FD1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063E"/>
  <w15:chartTrackingRefBased/>
  <w15:docId w15:val="{B6C85CA5-3A8E-4979-A66E-5406603D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 11"/>
    <w:aliases w:val="5 pt,Не полужирный"/>
    <w:uiPriority w:val="99"/>
    <w:rsid w:val="007D0F55"/>
    <w:rPr>
      <w:rFonts w:ascii="Times New Roman" w:hAnsi="Times New Roman" w:cs="Times New Roman"/>
      <w:b/>
      <w:bCs/>
      <w:sz w:val="23"/>
      <w:szCs w:val="23"/>
      <w:u w:val="none"/>
    </w:rPr>
  </w:style>
  <w:style w:type="character" w:styleId="a3">
    <w:name w:val="Hyperlink"/>
    <w:uiPriority w:val="99"/>
    <w:unhideWhenUsed/>
    <w:rsid w:val="00944523"/>
    <w:rPr>
      <w:color w:val="0563C1"/>
      <w:u w:val="single"/>
    </w:rPr>
  </w:style>
  <w:style w:type="table" w:styleId="a4">
    <w:name w:val="Table Grid"/>
    <w:basedOn w:val="a1"/>
    <w:uiPriority w:val="59"/>
    <w:rsid w:val="0094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pokeBasic">
    <w:name w:val="Bespoke Basic"/>
    <w:basedOn w:val="a"/>
    <w:qFormat/>
    <w:rsid w:val="00FC59EF"/>
    <w:pPr>
      <w:widowControl w:val="0"/>
      <w:suppressAutoHyphens/>
      <w:overflowPunct w:val="0"/>
      <w:spacing w:after="0" w:line="100" w:lineRule="atLeast"/>
      <w:ind w:firstLine="567"/>
      <w:jc w:val="both"/>
    </w:pPr>
    <w:rPr>
      <w:rFonts w:ascii="Times New Roman" w:eastAsia="SimSun" w:hAnsi="Times New Roman" w:cs="Liberation Serif;Times New Roma"/>
      <w:color w:val="00000A"/>
      <w:sz w:val="24"/>
      <w:szCs w:val="24"/>
      <w:lang w:val="en-US" w:eastAsia="zh-CN" w:bidi="hi-IN"/>
      <w14:ligatures w14:val="none"/>
    </w:rPr>
  </w:style>
  <w:style w:type="paragraph" w:styleId="a5">
    <w:name w:val="Normal (Web)"/>
    <w:basedOn w:val="a"/>
    <w:uiPriority w:val="99"/>
    <w:rsid w:val="00756645"/>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
    <w:name w:val="Абзац списка1"/>
    <w:basedOn w:val="a"/>
    <w:rsid w:val="00756645"/>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character" w:customStyle="1" w:styleId="FontStyle13">
    <w:name w:val="Font Style13"/>
    <w:basedOn w:val="a0"/>
    <w:uiPriority w:val="99"/>
    <w:rsid w:val="00756645"/>
    <w:rPr>
      <w:rFonts w:ascii="Times New Roman" w:hAnsi="Times New Roman" w:cs="Times New Roman" w:hint="default"/>
      <w:b/>
      <w:bCs/>
      <w:sz w:val="22"/>
      <w:szCs w:val="22"/>
    </w:rPr>
  </w:style>
  <w:style w:type="paragraph" w:styleId="a6">
    <w:name w:val="header"/>
    <w:basedOn w:val="a"/>
    <w:link w:val="a7"/>
    <w:uiPriority w:val="99"/>
    <w:unhideWhenUsed/>
    <w:rsid w:val="007566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645"/>
  </w:style>
  <w:style w:type="paragraph" w:styleId="a8">
    <w:name w:val="footer"/>
    <w:basedOn w:val="a"/>
    <w:link w:val="a9"/>
    <w:uiPriority w:val="99"/>
    <w:unhideWhenUsed/>
    <w:rsid w:val="007566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645"/>
  </w:style>
  <w:style w:type="paragraph" w:styleId="aa">
    <w:name w:val="List Paragraph"/>
    <w:basedOn w:val="a"/>
    <w:link w:val="ab"/>
    <w:uiPriority w:val="34"/>
    <w:qFormat/>
    <w:rsid w:val="00B52196"/>
    <w:pPr>
      <w:spacing w:after="0" w:line="240" w:lineRule="auto"/>
      <w:ind w:left="720"/>
      <w:contextualSpacing/>
    </w:pPr>
    <w:rPr>
      <w:rFonts w:ascii="Times New Roman" w:eastAsia="Times New Roman" w:hAnsi="Times New Roman" w:cs="Times New Roman"/>
      <w:color w:val="000000"/>
      <w:kern w:val="0"/>
      <w:sz w:val="24"/>
      <w:szCs w:val="20"/>
      <w:lang w:eastAsia="ru-RU"/>
      <w14:ligatures w14:val="none"/>
    </w:rPr>
  </w:style>
  <w:style w:type="character" w:customStyle="1" w:styleId="ab">
    <w:name w:val="Абзац списка Знак"/>
    <w:basedOn w:val="a0"/>
    <w:link w:val="aa"/>
    <w:uiPriority w:val="34"/>
    <w:rsid w:val="00B52196"/>
    <w:rPr>
      <w:rFonts w:ascii="Times New Roman" w:eastAsia="Times New Roman" w:hAnsi="Times New Roman" w:cs="Times New Roman"/>
      <w:color w:val="000000"/>
      <w:kern w:val="0"/>
      <w:sz w:val="24"/>
      <w:szCs w:val="20"/>
      <w:lang w:eastAsia="ru-RU"/>
      <w14:ligatures w14:val="none"/>
    </w:rPr>
  </w:style>
  <w:style w:type="paragraph" w:styleId="ac">
    <w:name w:val="No Spacing"/>
    <w:link w:val="ad"/>
    <w:rsid w:val="00B52196"/>
    <w:pPr>
      <w:spacing w:after="0" w:line="240" w:lineRule="auto"/>
    </w:pPr>
    <w:rPr>
      <w:rFonts w:ascii="Calibri" w:eastAsia="Times New Roman" w:hAnsi="Calibri" w:cs="Times New Roman"/>
      <w:color w:val="000000"/>
      <w:kern w:val="0"/>
      <w:szCs w:val="20"/>
      <w:lang w:eastAsia="ru-RU"/>
      <w14:ligatures w14:val="none"/>
    </w:rPr>
  </w:style>
  <w:style w:type="character" w:customStyle="1" w:styleId="ad">
    <w:name w:val="Без интервала Знак"/>
    <w:link w:val="ac"/>
    <w:rsid w:val="00B52196"/>
    <w:rPr>
      <w:rFonts w:ascii="Calibri" w:eastAsia="Times New Roman" w:hAnsi="Calibri" w:cs="Times New Roman"/>
      <w:color w:val="000000"/>
      <w:kern w:val="0"/>
      <w:szCs w:val="20"/>
      <w:lang w:eastAsia="ru-RU"/>
      <w14:ligatures w14:val="none"/>
    </w:rPr>
  </w:style>
  <w:style w:type="paragraph" w:styleId="ae">
    <w:name w:val="Body Text Indent"/>
    <w:basedOn w:val="a"/>
    <w:link w:val="af"/>
    <w:rsid w:val="00DF5FEB"/>
    <w:pPr>
      <w:suppressAutoHyphens/>
      <w:spacing w:after="120" w:line="240" w:lineRule="auto"/>
      <w:ind w:left="283"/>
    </w:pPr>
    <w:rPr>
      <w:rFonts w:ascii="Times New Roman" w:eastAsia="Times New Roman" w:hAnsi="Times New Roman" w:cs="Times New Roman"/>
      <w:kern w:val="0"/>
      <w:sz w:val="24"/>
      <w:szCs w:val="24"/>
      <w:lang w:eastAsia="ar-SA"/>
      <w14:ligatures w14:val="none"/>
    </w:rPr>
  </w:style>
  <w:style w:type="character" w:customStyle="1" w:styleId="af">
    <w:name w:val="Основной текст с отступом Знак"/>
    <w:basedOn w:val="a0"/>
    <w:link w:val="ae"/>
    <w:rsid w:val="00DF5FEB"/>
    <w:rPr>
      <w:rFonts w:ascii="Times New Roman" w:eastAsia="Times New Roman" w:hAnsi="Times New Roman" w:cs="Times New Roman"/>
      <w:kern w:val="0"/>
      <w:sz w:val="24"/>
      <w:szCs w:val="24"/>
      <w:lang w:eastAsia="ar-SA"/>
      <w14:ligatures w14:val="none"/>
    </w:rPr>
  </w:style>
  <w:style w:type="paragraph" w:customStyle="1" w:styleId="ConsNonformat">
    <w:name w:val="ConsNonformat"/>
    <w:rsid w:val="00DF5FEB"/>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8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Лихошерст Елизавета Евгеньевна</dc:creator>
  <cp:keywords/>
  <dc:description/>
  <cp:lastModifiedBy>Лихошерст Елизавета Евгеньевна</cp:lastModifiedBy>
  <cp:revision>35</cp:revision>
  <cp:lastPrinted>2023-08-29T05:10:00Z</cp:lastPrinted>
  <dcterms:created xsi:type="dcterms:W3CDTF">2023-08-29T04:11:00Z</dcterms:created>
  <dcterms:modified xsi:type="dcterms:W3CDTF">2023-10-31T04:12:00Z</dcterms:modified>
</cp:coreProperties>
</file>